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Областной конкурс 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проектов по экологическому воспитанию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«Я люблю природу</w:t>
      </w:r>
      <w:r w:rsidRPr="00B7118D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B7118D" w:rsidRPr="00B7118D" w:rsidRDefault="00B7118D" w:rsidP="00B7118D">
      <w:pPr>
        <w:rPr>
          <w:rFonts w:ascii="Times New Roman" w:eastAsia="Calibri" w:hAnsi="Times New Roman" w:cs="Times New Roman"/>
          <w:sz w:val="24"/>
          <w:szCs w:val="24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7118D">
        <w:rPr>
          <w:rFonts w:ascii="Times New Roman" w:eastAsia="Calibri" w:hAnsi="Times New Roman" w:cs="Times New Roman"/>
          <w:b/>
          <w:sz w:val="32"/>
          <w:szCs w:val="32"/>
        </w:rPr>
        <w:t>Проект «Жалобная книга природы»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7118D">
        <w:rPr>
          <w:rFonts w:ascii="Times New Roman" w:eastAsia="Calibri" w:hAnsi="Times New Roman" w:cs="Times New Roman"/>
          <w:b/>
          <w:sz w:val="32"/>
          <w:szCs w:val="32"/>
        </w:rPr>
        <w:t>Квест-игра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>(старшая группа)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Автор:  Поздышева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Елена Васильевна,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Муниципального бюджетного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дошкольного образовательного учреждения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детского сада №20 г. Павлово;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высшая квалификационная категория.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г. Павлово-2017 г.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Полное наименование проекта</w:t>
      </w:r>
      <w:r w:rsidRPr="00B7118D">
        <w:rPr>
          <w:rFonts w:ascii="Times New Roman" w:eastAsia="Calibri" w:hAnsi="Times New Roman" w:cs="Times New Roman"/>
          <w:sz w:val="28"/>
          <w:szCs w:val="28"/>
        </w:rPr>
        <w:t>: игровой проект «Жалобная книга природы»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Форма проведения: квест-игра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Аннотация проекта: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Проект «Жалобная книга природы» направлен на воспитание экологической культуры детей дошкольного возраста, рассчитан на 1 неделю (краткосрочный). Тип проекта-игровой. Он носит комплексный характер - включает в себя игровое творчество, приключенческую, познавательную и практическую деятельность. Методика работы с детьми в рамках проекта разработана на основе квест-игры. Технология «игры-путешествия» очень проста, но даёт большие возможности для организации игровой деятельности детей в увлекательной для них форме. Данный проект позволит ребятам представить себя в роли эколога, изобретателя, путешественника. Он содержит комплекс мероприятий, направленных на повышение экологической грамотности всех участников проекта: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образовательную деятельность (осуществляется через игровую деятельность и носит поисковый характер);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опытно-экспериментальную деятельность;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- игры; 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наблюдения и экскурсии;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работу с родителями.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Данный проект предназначен для детей старшего дошкольного возраста.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 и значимость: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Важнейшее значение для развития детей дошкольного возраста имеет их практическая деятельность, а особый интерес представляет детское экспериментирование с компонентами как неживой, так и живой природы. Ведь именно опытно-исследовательская деятельность, организованная в занимательной, интересной для детей форме, является тем методом обучения, который позволяет малышу моделировать в своём сознании картину окружающего мира, основанную на собственных наблюдениях при решении проблемных ситуаций; совершенствует умение детей анализировать, вычленять проблему, осуществлять поиск её решения, делать выводы и аргументировать их, видеть и понимать взаимосвязи и взаимозависимости окружающего мира. Квест-игра- одно из интересных средств, направленных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на  саморазвитие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ребёнка, как личности творческой, с активной познавательной позицией (что является основным требованием ФГОС ДО). При работе над Квестом экологической направленности у старших дошкольников разовьётся ряд компетентностей:</w:t>
      </w:r>
    </w:p>
    <w:p w:rsidR="00B7118D" w:rsidRPr="00B7118D" w:rsidRDefault="00B7118D" w:rsidP="00B7118D">
      <w:pPr>
        <w:numPr>
          <w:ilvl w:val="0"/>
          <w:numId w:val="3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Самообучение и самоорганизация;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lastRenderedPageBreak/>
        <w:t>Работа в команде (планирование, распределение функций, взаимопомощь и взаимоконтроль);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Умение находить несколько способов решения проблемной ситуации, определять наиболее рациональный вариант, обосновывать свой выбор;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Навык публичных выступлений (при презентации проекта);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Формирование потребности добывать знания, выстраивать свою работу (что так важно для последующего обучения в школе);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Приобретает навыки, используя различные виды деятельности, такие как поиск и систематизация информации по теме, проведение исследования в образовательной среде, формулирование выявленной закономерности, её доказательство и т.д.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Действует в соответствии с моделями, определяющими условия и содержание деятельности: высказывает предположения об ожидаемом результате, определяет цель деятельности, условия её достижения. Умеет сверять результат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деятельности  с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целью и корректировать свою деятельность.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Анализирует, выявляет существенные признаки объектов, особенности их взаимодействия.</w:t>
      </w:r>
    </w:p>
    <w:p w:rsidR="00B7118D" w:rsidRPr="00B7118D" w:rsidRDefault="00B7118D" w:rsidP="00B7118D">
      <w:pPr>
        <w:numPr>
          <w:ilvl w:val="0"/>
          <w:numId w:val="3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Пользуется разнообразными информационными источниками: материалами хрестоматий, пособий, спрашивает у родителей.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Анализ ситуации: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У людей, живущих в современном мире множество проблем, но, пожалуй, одной из самых острых и насущных является проблема сохранения окружающей среды. Общение детей с природой, организованное педагогом, вызывает устойчивый интерес, стимулирует желание заботиться о природе и охранять ее. Поэтому поиск оптимальных путей воспитания у детей любви к природе родного края, на мой взгляд, является актуальным на современном этапе развития экологического воспитания дошкольников.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Проблема: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Узнать на что обиделась природа и можно ли это исправить.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Цель проекта: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Формирование у детей основ экологической культуры, посредством внедрения в образовательный процесс игровой квест–технологии.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Обобщить и пополнить детские представления о состоянии окружающей среды;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Закрепить знания и навыки поведения в природе;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Помочь детям осознать свою моральную ответственность за судьбу родной земли.  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Формировать навыки наблюдения и экспериментирования в поисково-познавательной деятельности.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Развивать воображение, речь, фантазию, мышление, умение анализировать, сравнивать и обобщать. 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Привлечь общественное внимание к проблеме загрязнения окружающей среды.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Способствовать сплочению детско-родительского коллектива в процессе игры.</w:t>
      </w:r>
    </w:p>
    <w:p w:rsidR="00B7118D" w:rsidRPr="00B7118D" w:rsidRDefault="00B7118D" w:rsidP="00B7118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Привить интерес к новой форме игровой деятельности.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Участники проекта: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Педагоги, родители, дети старшей группы.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Сроки реализации проекта: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1 неделя ноября.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Этапы проекта: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>1 этап-подготовительный: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Постановка цели и задач, разработка технологической карты проекта, структуры квеста (сюжет, ролевые задания, порядок выполнения, конечная цель-оценка, приз), подготовка разнообразного дидактического и литературного материала, обогащение среды. 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</w:rPr>
      </w:pPr>
      <w:r w:rsidRPr="00B7118D">
        <w:rPr>
          <w:rFonts w:ascii="Times New Roman" w:eastAsia="Calibri" w:hAnsi="Times New Roman" w:cs="Times New Roman"/>
          <w:b/>
        </w:rPr>
        <w:t>Технологическая карта проекта</w:t>
      </w: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6089"/>
      </w:tblGrid>
      <w:tr w:rsidR="00B7118D" w:rsidRPr="00B7118D" w:rsidTr="00036166">
        <w:tc>
          <w:tcPr>
            <w:tcW w:w="1985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Вид деятельности</w:t>
            </w:r>
          </w:p>
        </w:tc>
        <w:tc>
          <w:tcPr>
            <w:tcW w:w="2127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Интеграция образовательных областей</w:t>
            </w:r>
          </w:p>
        </w:tc>
        <w:tc>
          <w:tcPr>
            <w:tcW w:w="6089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Совместная деятельность взрослого и детей</w:t>
            </w:r>
          </w:p>
        </w:tc>
      </w:tr>
      <w:tr w:rsidR="00B7118D" w:rsidRPr="00B7118D" w:rsidTr="00036166">
        <w:tc>
          <w:tcPr>
            <w:tcW w:w="10201" w:type="dxa"/>
            <w:gridSpan w:val="3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Образовательная область «Социально-коммуникативное развитие»</w:t>
            </w:r>
          </w:p>
        </w:tc>
      </w:tr>
      <w:tr w:rsidR="00B7118D" w:rsidRPr="00B7118D" w:rsidTr="00036166">
        <w:tc>
          <w:tcPr>
            <w:tcW w:w="1985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Коммуникативная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Трудовая;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Познавательно-исследовательскаяИгровая</w:t>
            </w:r>
          </w:p>
        </w:tc>
        <w:tc>
          <w:tcPr>
            <w:tcW w:w="2127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Познавательное развитие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Речевое развитие</w:t>
            </w:r>
          </w:p>
        </w:tc>
        <w:tc>
          <w:tcPr>
            <w:tcW w:w="6089" w:type="dxa"/>
            <w:shd w:val="clear" w:color="auto" w:fill="auto"/>
          </w:tcPr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Создание проблемных ситуаций для общения: воспитателя с детьми (экспериментирование «Что будет, если»</w:t>
            </w:r>
            <w:proofErr w:type="gramStart"/>
            <w:r w:rsidRPr="00B7118D">
              <w:rPr>
                <w:rFonts w:ascii="Times New Roman" w:eastAsia="Calibri" w:hAnsi="Times New Roman" w:cs="Times New Roman"/>
              </w:rPr>
              <w:t>),  детей</w:t>
            </w:r>
            <w:proofErr w:type="gramEnd"/>
            <w:r w:rsidRPr="00B7118D">
              <w:rPr>
                <w:rFonts w:ascii="Times New Roman" w:eastAsia="Calibri" w:hAnsi="Times New Roman" w:cs="Times New Roman"/>
              </w:rPr>
              <w:t xml:space="preserve"> со сверстниками (умение договариваться), детей и родителей (домашние задания для заботливых мам и пап);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Компьютерные презентации «Правила поведения в лесу»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 xml:space="preserve">Труд по уходу за комнатными растениями, 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Игры «Хорошо-плохо», «Эмпатия»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Создание мини-лаборатории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Сбор объектов для исследования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Творческое рассказывание «Как люди обидели речку»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Организация работы в подгруппе.</w:t>
            </w:r>
          </w:p>
        </w:tc>
      </w:tr>
      <w:tr w:rsidR="00B7118D" w:rsidRPr="00B7118D" w:rsidTr="00036166">
        <w:tc>
          <w:tcPr>
            <w:tcW w:w="10201" w:type="dxa"/>
            <w:gridSpan w:val="3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Образовательная область «Познавательное развитие»</w:t>
            </w:r>
          </w:p>
        </w:tc>
      </w:tr>
      <w:tr w:rsidR="00B7118D" w:rsidRPr="00B7118D" w:rsidTr="00036166">
        <w:tc>
          <w:tcPr>
            <w:tcW w:w="1985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 xml:space="preserve">Познавательно-исследовательская, </w:t>
            </w:r>
            <w:r w:rsidRPr="00B7118D">
              <w:rPr>
                <w:rFonts w:ascii="Times New Roman" w:eastAsia="Calibri" w:hAnsi="Times New Roman" w:cs="Times New Roman"/>
              </w:rPr>
              <w:lastRenderedPageBreak/>
              <w:t>коммуникативная, игровая,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Восприятие художественной литературы и фольклора,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Изобразительная,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двигательная</w:t>
            </w:r>
          </w:p>
        </w:tc>
        <w:tc>
          <w:tcPr>
            <w:tcW w:w="2127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lastRenderedPageBreak/>
              <w:t>Социально-коммуникативное,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Физическое развитие,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lastRenderedPageBreak/>
              <w:t>Речевое развитие, Художественно-эстетическое развитие</w:t>
            </w:r>
          </w:p>
        </w:tc>
        <w:tc>
          <w:tcPr>
            <w:tcW w:w="6089" w:type="dxa"/>
            <w:shd w:val="clear" w:color="auto" w:fill="auto"/>
          </w:tcPr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lastRenderedPageBreak/>
              <w:t>Организация условий для экспериментирования, совместное создание мини-лаборатории; подбор познавательно-справочной литературы, энциклопедий;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Беседы;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lastRenderedPageBreak/>
              <w:t>Создание проблемных ситуаций;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Опыты;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Дидактические игры;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Наблюдения;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Использование разных способов проверки предположений; обсуждения.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Чтение познавательной художественной литературы;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Отгадывание загадок;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Компьютерные презентации по теме «Вода», «Воздух», «Лес»;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Решение изобретательских задач;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Создание лэпбука «Жалобная книга природы»</w:t>
            </w:r>
          </w:p>
        </w:tc>
      </w:tr>
      <w:tr w:rsidR="00B7118D" w:rsidRPr="00B7118D" w:rsidTr="00036166">
        <w:tc>
          <w:tcPr>
            <w:tcW w:w="10201" w:type="dxa"/>
            <w:gridSpan w:val="3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lastRenderedPageBreak/>
              <w:t>Образовательная область «Речевое развитие»</w:t>
            </w:r>
          </w:p>
        </w:tc>
      </w:tr>
      <w:tr w:rsidR="00B7118D" w:rsidRPr="00B7118D" w:rsidTr="00036166">
        <w:tc>
          <w:tcPr>
            <w:tcW w:w="1985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Коммуникативная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Восприятие художественной литературы и фольклора,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Познавательно-исследовательская</w:t>
            </w:r>
          </w:p>
        </w:tc>
        <w:tc>
          <w:tcPr>
            <w:tcW w:w="2127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Познавательное развитие, социально-коммуникативное развитие</w:t>
            </w:r>
          </w:p>
        </w:tc>
        <w:tc>
          <w:tcPr>
            <w:tcW w:w="6089" w:type="dxa"/>
            <w:shd w:val="clear" w:color="auto" w:fill="auto"/>
          </w:tcPr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Чтение художественной литературы с обсуждением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Дидактические речевые игры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Беседы по теме проекта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Отгадывание загадок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Упражнение «Продолжи рассказ»</w:t>
            </w:r>
          </w:p>
        </w:tc>
      </w:tr>
      <w:tr w:rsidR="00B7118D" w:rsidRPr="00B7118D" w:rsidTr="00036166">
        <w:tc>
          <w:tcPr>
            <w:tcW w:w="10201" w:type="dxa"/>
            <w:gridSpan w:val="3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Образовательная область «Художественно-эстетическое развитие»</w:t>
            </w:r>
          </w:p>
        </w:tc>
      </w:tr>
      <w:tr w:rsidR="00B7118D" w:rsidRPr="00B7118D" w:rsidTr="00036166">
        <w:tc>
          <w:tcPr>
            <w:tcW w:w="1985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Изобразительная,</w:t>
            </w:r>
          </w:p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Музыкальная</w:t>
            </w:r>
          </w:p>
        </w:tc>
        <w:tc>
          <w:tcPr>
            <w:tcW w:w="2127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Познавательное развитие</w:t>
            </w:r>
          </w:p>
        </w:tc>
        <w:tc>
          <w:tcPr>
            <w:tcW w:w="6089" w:type="dxa"/>
            <w:shd w:val="clear" w:color="auto" w:fill="auto"/>
          </w:tcPr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Прослушивание СД-диска «Звуки природы»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Продуктивная деятельность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Изготовление лэпбука</w:t>
            </w:r>
          </w:p>
        </w:tc>
      </w:tr>
      <w:tr w:rsidR="00B7118D" w:rsidRPr="00B7118D" w:rsidTr="00036166">
        <w:tc>
          <w:tcPr>
            <w:tcW w:w="10201" w:type="dxa"/>
            <w:gridSpan w:val="3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7118D">
              <w:rPr>
                <w:rFonts w:ascii="Times New Roman" w:eastAsia="Calibri" w:hAnsi="Times New Roman" w:cs="Times New Roman"/>
                <w:b/>
              </w:rPr>
              <w:t>Образовательная область «Физическое развитие»</w:t>
            </w:r>
          </w:p>
        </w:tc>
      </w:tr>
      <w:tr w:rsidR="00B7118D" w:rsidRPr="00B7118D" w:rsidTr="00036166">
        <w:tc>
          <w:tcPr>
            <w:tcW w:w="1985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 xml:space="preserve">Двигательная </w:t>
            </w:r>
          </w:p>
        </w:tc>
        <w:tc>
          <w:tcPr>
            <w:tcW w:w="2127" w:type="dxa"/>
            <w:shd w:val="clear" w:color="auto" w:fill="auto"/>
          </w:tcPr>
          <w:p w:rsidR="00B7118D" w:rsidRPr="00B7118D" w:rsidRDefault="00B7118D" w:rsidP="00B7118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Восприятие художественной литературы и фольклора</w:t>
            </w:r>
          </w:p>
        </w:tc>
        <w:tc>
          <w:tcPr>
            <w:tcW w:w="6089" w:type="dxa"/>
            <w:shd w:val="clear" w:color="auto" w:fill="auto"/>
          </w:tcPr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Пальчиковая гимнастика по теме проекта</w:t>
            </w:r>
          </w:p>
          <w:p w:rsidR="00B7118D" w:rsidRPr="00B7118D" w:rsidRDefault="00B7118D" w:rsidP="00B7118D">
            <w:pPr>
              <w:numPr>
                <w:ilvl w:val="0"/>
                <w:numId w:val="4"/>
              </w:numPr>
              <w:spacing w:after="0" w:line="240" w:lineRule="auto"/>
              <w:ind w:left="357" w:hanging="357"/>
              <w:contextualSpacing/>
              <w:rPr>
                <w:rFonts w:ascii="Times New Roman" w:eastAsia="Calibri" w:hAnsi="Times New Roman" w:cs="Times New Roman"/>
              </w:rPr>
            </w:pPr>
            <w:r w:rsidRPr="00B7118D">
              <w:rPr>
                <w:rFonts w:ascii="Times New Roman" w:eastAsia="Calibri" w:hAnsi="Times New Roman" w:cs="Times New Roman"/>
              </w:rPr>
              <w:t>Подвижные игры и упражнения (на развитие координации «Пронеси – не разлей»</w:t>
            </w:r>
          </w:p>
        </w:tc>
      </w:tr>
    </w:tbl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 xml:space="preserve">2 этап- основной (практическая часть): </w:t>
      </w: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Квест-игра.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Введение детей в проект (мотивация): Письмо.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i/>
          <w:sz w:val="28"/>
          <w:szCs w:val="28"/>
        </w:rPr>
        <w:t>«Здравствуйте, ребята!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i/>
          <w:sz w:val="28"/>
          <w:szCs w:val="28"/>
        </w:rPr>
        <w:t>Обращается к вам природа. Меня обидели люди своим отношением ко мне. Поэтому я меняю климат на земле: в этом году лето было холодным, а осень-дождливой. Вы- дети, и за вами будущее нашей планеты, у вас есть возможность всё изменить. В течении недели вы должны собрать жалобы живой и неживой природы. В помощь вам- карта, разгадав и выполнив правильно одно задание, вы получаете 1 пазл, и переходите к следующему.</w:t>
      </w:r>
      <w:r w:rsidRPr="00B7118D">
        <w:rPr>
          <w:rFonts w:ascii="Calibri" w:eastAsia="Calibri" w:hAnsi="Calibri" w:cs="Times New Roman"/>
          <w:sz w:val="28"/>
          <w:szCs w:val="28"/>
        </w:rPr>
        <w:t xml:space="preserve"> </w:t>
      </w:r>
      <w:r w:rsidRPr="00B7118D">
        <w:rPr>
          <w:rFonts w:ascii="Times New Roman" w:eastAsia="Calibri" w:hAnsi="Times New Roman" w:cs="Times New Roman"/>
          <w:i/>
          <w:sz w:val="28"/>
          <w:szCs w:val="28"/>
        </w:rPr>
        <w:t xml:space="preserve">Подумайте и найдите пути решения сложившийся экологической ситуации.  В конце недели вас ждёт сюрприз».                                              </w:t>
      </w:r>
    </w:p>
    <w:p w:rsidR="00B7118D" w:rsidRPr="00B7118D" w:rsidRDefault="00B7118D" w:rsidP="00B7118D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i/>
          <w:sz w:val="28"/>
          <w:szCs w:val="28"/>
        </w:rPr>
        <w:t>Ваша природа.</w:t>
      </w:r>
    </w:p>
    <w:p w:rsidR="00B7118D" w:rsidRPr="00B7118D" w:rsidRDefault="00B7118D" w:rsidP="00B7118D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7118D" w:rsidRPr="00B7118D" w:rsidRDefault="00B7118D" w:rsidP="00B7118D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7118D" w:rsidRPr="00B7118D" w:rsidRDefault="00B7118D" w:rsidP="00B7118D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Содержание проектной деятельности.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>Понедельник.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Тема дня: «Лес».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формирование бережного отношения ко всем лесным жителям, соблюдение правил поведения в лесу, понимание последствий экологически неграмотного поведения.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детьми: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Задание 1.  Роль детей - путешественники.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Разгадав схему, отправляются в уголок леса на территории детского сада</w:t>
      </w:r>
      <w:r w:rsidRPr="00B7118D">
        <w:rPr>
          <w:rFonts w:ascii="Calibri" w:eastAsia="Calibri" w:hAnsi="Calibri" w:cs="Times New Roman"/>
          <w:sz w:val="28"/>
          <w:szCs w:val="28"/>
        </w:rPr>
        <w:t xml:space="preserve"> </w:t>
      </w:r>
      <w:r w:rsidRPr="00B7118D">
        <w:rPr>
          <w:rFonts w:ascii="Times New Roman" w:eastAsia="Calibri" w:hAnsi="Times New Roman" w:cs="Times New Roman"/>
          <w:sz w:val="28"/>
          <w:szCs w:val="28"/>
        </w:rPr>
        <w:t>и собирают жалобы его обитателей.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Наблюдения: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муравейник, гнезда птиц, деревья, животные.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Беседы: 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«Браконьеры в лесу», «Растительность леса», «Грибы и ягоды», «Правила поведения в лесу». 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Игры: </w:t>
      </w:r>
      <w:r w:rsidRPr="00B7118D">
        <w:rPr>
          <w:rFonts w:ascii="Times New Roman" w:eastAsia="Calibri" w:hAnsi="Times New Roman" w:cs="Times New Roman"/>
          <w:sz w:val="28"/>
          <w:szCs w:val="28"/>
        </w:rPr>
        <w:t>«Хорошо-плохо»,</w:t>
      </w:r>
      <w:r w:rsidRPr="00B7118D">
        <w:rPr>
          <w:rFonts w:ascii="Calibri" w:eastAsia="Calibri" w:hAnsi="Calibri" w:cs="Times New Roman"/>
          <w:sz w:val="28"/>
          <w:szCs w:val="28"/>
        </w:rPr>
        <w:t xml:space="preserve"> </w:t>
      </w:r>
      <w:r w:rsidRPr="00B7118D">
        <w:rPr>
          <w:rFonts w:ascii="Times New Roman" w:eastAsia="Calibri" w:hAnsi="Times New Roman" w:cs="Times New Roman"/>
          <w:sz w:val="28"/>
          <w:szCs w:val="28"/>
        </w:rPr>
        <w:t>«Эмпатия» (превращение в кого-нибудь), «Цепочка» (от семечка до дерева и т. д.), «Чей дом?», «Кто чем питается?», «Что изменилось», «Профессии леса», «Живое-неживое», «Этажи леса».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Показ компьютерной презентации</w:t>
      </w:r>
      <w:r w:rsidRPr="00B7118D">
        <w:rPr>
          <w:rFonts w:ascii="Times New Roman" w:eastAsia="Calibri" w:hAnsi="Times New Roman" w:cs="Times New Roman"/>
          <w:sz w:val="28"/>
          <w:szCs w:val="28"/>
        </w:rPr>
        <w:t>: «Правила поведения в лесу», «Сбережём удивительный мир растений и животных леса» (видеоуроки «Окружающий мир» по заказу ООО «Инфоурок» для детей 5-7 лет).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Продолжи рассказ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«Если исчезли бы (птицы, насекомые и т. д.)», «Почему грустит дерево», «Назови последствия уничтожения деревьев».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Решение изобретательских зада</w:t>
      </w:r>
      <w:r w:rsidRPr="00B7118D">
        <w:rPr>
          <w:rFonts w:ascii="Times New Roman" w:eastAsia="Calibri" w:hAnsi="Times New Roman" w:cs="Times New Roman"/>
          <w:sz w:val="28"/>
          <w:szCs w:val="28"/>
        </w:rPr>
        <w:t>ч (защита муравейника, птичьих гнёзд).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Чтение художественной литературы: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«Спор деревьев», «Лесной дом», «Гостеприимная Сосна» (Е.А. Алябьева «Сказки о природе»).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Отгадывание загадок о лесе.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Пальчиковая гимнастика </w:t>
      </w:r>
      <w:r w:rsidRPr="00B7118D">
        <w:rPr>
          <w:rFonts w:ascii="Times New Roman" w:eastAsia="Calibri" w:hAnsi="Times New Roman" w:cs="Times New Roman"/>
          <w:sz w:val="28"/>
          <w:szCs w:val="28"/>
        </w:rPr>
        <w:t>«Птички-невелички по лесу гуляют»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Продуктивная деятельность: </w:t>
      </w:r>
      <w:r w:rsidRPr="00B7118D">
        <w:rPr>
          <w:rFonts w:ascii="Times New Roman" w:eastAsia="Calibri" w:hAnsi="Times New Roman" w:cs="Times New Roman"/>
          <w:sz w:val="28"/>
          <w:szCs w:val="28"/>
        </w:rPr>
        <w:t>Изготовление запрещающих знаков «Этого нельзя делать в лесу».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родителями:</w:t>
      </w:r>
    </w:p>
    <w:p w:rsidR="00B7118D" w:rsidRPr="00B7118D" w:rsidRDefault="00B7118D" w:rsidP="00B7118D">
      <w:pPr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Памятка «Правила поведения в лесу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»,   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Акция «Кормушки для птиц своими руками».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Pr="00B7118D">
        <w:rPr>
          <w:rFonts w:ascii="Times New Roman" w:eastAsia="Calibri" w:hAnsi="Times New Roman" w:cs="Times New Roman"/>
          <w:b/>
          <w:sz w:val="28"/>
          <w:szCs w:val="28"/>
        </w:rPr>
        <w:t>Вторник.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Тема: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«Вода и водоёмы».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формирование осознанного, бережного отношения к воде как к важному природному ресурсу, экономного использования её в быту; экологически грамотного поведения во время отдыха на берегу водоёмов.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детьми: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Задание 2. Роль детей - экологи. 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Разгадав ребус на схеме, отправляемся на метеоплощадку детского сада.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Наблюдение </w:t>
      </w:r>
      <w:r w:rsidRPr="00B7118D">
        <w:rPr>
          <w:rFonts w:ascii="Times New Roman" w:eastAsia="Calibri" w:hAnsi="Times New Roman" w:cs="Times New Roman"/>
          <w:sz w:val="28"/>
          <w:szCs w:val="28"/>
        </w:rPr>
        <w:t>за осадками, взятие проб воды из лужи, водомера, из крана в группе.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Опыты: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«Очистка воды», «Свойства воды», «Помощница- вода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»,  «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>Фильтрование воды».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ООД «</w:t>
      </w:r>
      <w:r w:rsidRPr="00B7118D">
        <w:rPr>
          <w:rFonts w:ascii="Times New Roman" w:eastAsia="Calibri" w:hAnsi="Times New Roman" w:cs="Times New Roman"/>
          <w:sz w:val="28"/>
          <w:szCs w:val="28"/>
        </w:rPr>
        <w:t>Путешествие в подводное царство» (ТРИЗ, с.132).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Беседы: </w:t>
      </w:r>
      <w:r w:rsidRPr="00B7118D">
        <w:rPr>
          <w:rFonts w:ascii="Times New Roman" w:eastAsia="Calibri" w:hAnsi="Times New Roman" w:cs="Times New Roman"/>
          <w:sz w:val="28"/>
          <w:szCs w:val="28"/>
        </w:rPr>
        <w:t>«Для чего нужна вода», «Круговорот воды в природе», «Что ты знаешь о рыбах», «Что растёт в воде», «Почему воду нужно беречь».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Показ компьютерной презентации</w:t>
      </w:r>
      <w:r w:rsidRPr="00B7118D">
        <w:rPr>
          <w:rFonts w:ascii="Times New Roman" w:eastAsia="Calibri" w:hAnsi="Times New Roman" w:cs="Times New Roman"/>
          <w:sz w:val="28"/>
          <w:szCs w:val="28"/>
        </w:rPr>
        <w:t>: «Водоём – дом для животных и растений», «Нас окружает вода».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Чтение художественной литературы: </w:t>
      </w:r>
      <w:r w:rsidRPr="00B7118D">
        <w:rPr>
          <w:rFonts w:ascii="Times New Roman" w:eastAsia="Calibri" w:hAnsi="Times New Roman" w:cs="Times New Roman"/>
          <w:sz w:val="28"/>
          <w:szCs w:val="28"/>
        </w:rPr>
        <w:t>Б. Заходер «Что случилось с рекой», Н. Рыжова «Жила-была река», С. Михалков «Прогулка».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Игры: </w:t>
      </w:r>
      <w:r w:rsidRPr="00B7118D">
        <w:rPr>
          <w:rFonts w:ascii="Times New Roman" w:eastAsia="Calibri" w:hAnsi="Times New Roman" w:cs="Times New Roman"/>
          <w:sz w:val="28"/>
          <w:szCs w:val="28"/>
        </w:rPr>
        <w:t>«Кто живёт в реке», «Цепочка», «Хорошо-плохо», «Эмпатия» (превращение в кого-либо),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Решение изобретательских задач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(очистка воды в реке).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Придумывание рассказа (творческое рассказывание)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«Как люди обидели речку».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Пальчиковая гимнастика</w:t>
      </w:r>
      <w:r w:rsidRPr="00B7118D">
        <w:rPr>
          <w:rFonts w:ascii="Times New Roman" w:eastAsia="Calibri" w:hAnsi="Times New Roman" w:cs="Times New Roman"/>
          <w:sz w:val="28"/>
          <w:szCs w:val="28"/>
        </w:rPr>
        <w:t>: «Рыбки», «Лодочка», «Гроза»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Упражнение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на развитие координации «Пронеси - не разлей».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Продуктивная деятельность: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Изготовление знаков «Правила поведения у водоёма»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родителями: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Домашнее задание: поиск воды в квартире, проверка кранов (на предмет утечки воды).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Памятка «Берегите воду».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   Среда.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Тема: «Воздух».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формирование знаний об источниках загрязнения воздуха. Воспитание отрицательного отношения к факторам, загрязняющим воздух.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детьми: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Задание 3. Роль детей - изобретатели. 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Разгадав ребус на схеме, дети отправляются в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« мини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>-лабораторию» детского сада (в группе).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ООД  «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>Как мы дышим» (Н.А. Рыжова «Воздух-невидимка», с.20).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Опыты: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«Воздух-невидимка», «Задержи дыхание».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Исследование листьев растений у дороги и в уголке леса.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Наблюдения: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«Воздух в луже», «Где спрятался воздух», «Ветер».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Беседы:</w:t>
      </w:r>
    </w:p>
    <w:p w:rsidR="00B7118D" w:rsidRPr="00B7118D" w:rsidRDefault="00B7118D" w:rsidP="00B7118D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«Кому нужен воздух», «Откуда берётся грязный воздух», «Деревья-пылесосы», «Какие деревья лучше задерживают пыль».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Решение изобретательских задач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(Как сделать воздух чище).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Чтение художественной литературы: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Э. Мошкова «Изобретатель», А. Дитрих, А. Рюмина «Экологическая тревога. Дымоловка», «Вслед за ветром» Е.А. Алябьева.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Труд: </w:t>
      </w:r>
      <w:r w:rsidRPr="00B7118D">
        <w:rPr>
          <w:rFonts w:ascii="Times New Roman" w:eastAsia="Calibri" w:hAnsi="Times New Roman" w:cs="Times New Roman"/>
          <w:sz w:val="28"/>
          <w:szCs w:val="28"/>
        </w:rPr>
        <w:t>Уход за комнатными растениями.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Игры: </w:t>
      </w:r>
      <w:r w:rsidRPr="00B7118D">
        <w:rPr>
          <w:rFonts w:ascii="Times New Roman" w:eastAsia="Calibri" w:hAnsi="Times New Roman" w:cs="Times New Roman"/>
          <w:sz w:val="28"/>
          <w:szCs w:val="28"/>
        </w:rPr>
        <w:t>«Эмпатия» (превращение во что-либо),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Пальчиковая гимнастика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«Ветер дует нам в лицо»,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Прослушивание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СД-диска «Звуки природы»,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Практическая деятельность: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Изобретение экологически чистого автомобиля.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родителями: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Анкета «Воздух в нашей квартире»,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Памятка «Курение и воздух».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         Четверг.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Тема: «Жалобная книга природы».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обобщение знаний у детей об источниках загрязнения природы.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детьми: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Задание 4. Роль детей – творцы.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Практическая  (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продуктивная) деятельность: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Создание жалобной книги в виде лэпбука.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Содержание лэпбука: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Источники загрязнения леса, воздуха и воды; стихи, загадки, пазлы; игры («живое-неживое», «сортировка мусора», «отходы в доходы»).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Работа с родителями: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Экологическая акция «Сбереги дерево-сдай макулатуру».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Пятница.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Роль детей – мыслители.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Рефлексия: 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Обсуждение событий проекта.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Соединив пазлы каждого дня, дети находят сюрприз от природы: диск с мультфильмами и книгами об экологии.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>3 этап-заключительный: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Экологическая акция, как кульминация проекта. Создание лэпбука «Книга жалоб природы». Презентация проекта.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Управление и обеспечение проекта: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Информационное обеспечение проекта: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Задачи: </w:t>
      </w:r>
      <w:r w:rsidRPr="00B7118D">
        <w:rPr>
          <w:rFonts w:ascii="Times New Roman" w:eastAsia="Calibri" w:hAnsi="Times New Roman" w:cs="Times New Roman"/>
          <w:sz w:val="28"/>
          <w:szCs w:val="28"/>
        </w:rPr>
        <w:t>сбор и анализ информации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1. Изучение психолого-педагогической литературы по вопросам экологического образования дошкольников, экспериментирования с компонентами природы, проектной деятельности.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2. Педагогическое наблюдение за деятельностью детей для определения составляющих экологического пространства РППС группы.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3. Оформление картотеки проблемных экологических ситуаций в соответствии с возрастом.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4. Оформление картотеки схем опытов для самостоятельного экспериментирования.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lastRenderedPageBreak/>
        <w:t>5. Подбор материалов для создания экспериментальной мини-лаборатории.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6. Подбор иллюстративного материала.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7. Медиатека по теме.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Материально-техническое обеспечение: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Задачи: 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анализ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>, улучшение, расширение материально-технической базы проекта.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1. Проектирование в РППС группы мини-лаборатории.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2. Оснащение центра экспериментирования в группе.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3.  Подбор стимульного материала для экспериментирования и распределение его по разделам «Вода», «Воздух».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4. Подбор материала для создания лэпбука «Книга жалоб природы».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Методическое обеспечение: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Задачи: </w:t>
      </w:r>
      <w:r w:rsidRPr="00B7118D">
        <w:rPr>
          <w:rFonts w:ascii="Times New Roman" w:eastAsia="Calibri" w:hAnsi="Times New Roman" w:cs="Times New Roman"/>
          <w:sz w:val="28"/>
          <w:szCs w:val="28"/>
        </w:rPr>
        <w:t>оптимизация проектирования воспитательно-образовательного процесса.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1. Составление технологической карты проектной деятельности.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2. Отбор содержания проектной деятельности в соответствии с темой и задачами.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3. Подбор игр, проблемных ситуаций, художественной литературы, организованной образовательной деятельности, компьютерных презентаций.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Ресурсное обеспечение проекта: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Уголок экологии и экспериментирования в группе. 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Уголок леса и метеоплощадка на территории ДОУ.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Оценка результатов проекта: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У воспитанников сформированы представления об объектах природы, их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охране,  правилах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поведения в природе.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Осознание детьми и родителями необходимости и значимости природоохранной деятельности.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Критерии эффективности проекта</w:t>
      </w: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Оценка эффективности данного проекта будет проводится по трём направлениям:</w:t>
      </w:r>
    </w:p>
    <w:p w:rsidR="00B7118D" w:rsidRPr="00B7118D" w:rsidRDefault="00B7118D" w:rsidP="00B7118D">
      <w:pPr>
        <w:numPr>
          <w:ilvl w:val="0"/>
          <w:numId w:val="5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Дети (критерии оценки – повышение познавательной активности детей (опросник, наблюдения);</w:t>
      </w:r>
    </w:p>
    <w:p w:rsidR="00B7118D" w:rsidRPr="00B7118D" w:rsidRDefault="00B7118D" w:rsidP="00B7118D">
      <w:pPr>
        <w:numPr>
          <w:ilvl w:val="0"/>
          <w:numId w:val="5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lastRenderedPageBreak/>
        <w:t>Родители (критерии оценки – увеличение числа семей, заинтересованных в сотрудничестве, повышение компетентности в вопросах экологического воспитания дошкольников);</w:t>
      </w:r>
    </w:p>
    <w:p w:rsidR="00B7118D" w:rsidRPr="00B7118D" w:rsidRDefault="00B7118D" w:rsidP="00B7118D">
      <w:pPr>
        <w:numPr>
          <w:ilvl w:val="0"/>
          <w:numId w:val="5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Педагоги (критерий оценки – повышение педагогической компетентности в вопросах экологического воспитания дошкольников, прогнозирование, проектирование).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Описание достигнутых образовательных результатов: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Дети: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освоили новую систему ценностей по взаимоотношению с природой;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сформировалось сознание важности природоохранных мероприятий;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 повысилось ответственное отношение к общественно-значимым заданиям;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 у детей повысилась познавательная активность, инициативность, самостоятельности.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Родители: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– родители готовы и способны активно взаимодействовать с педагогами ДОУ по вопросам экологического воспитания детей;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– принимают активное, живое участие в жизни группы;</w:t>
      </w:r>
    </w:p>
    <w:p w:rsidR="00B7118D" w:rsidRPr="00B7118D" w:rsidRDefault="00B7118D" w:rsidP="00B7118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– проявляют живой интерес к результатам достижений ребенка в освоении экологических знаний, экологической культуры; 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7118D">
        <w:rPr>
          <w:rFonts w:ascii="Times New Roman" w:eastAsia="Calibri" w:hAnsi="Times New Roman" w:cs="Times New Roman"/>
          <w:sz w:val="28"/>
          <w:szCs w:val="28"/>
          <w:u w:val="single"/>
        </w:rPr>
        <w:t>Педагоги: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личностный и профессиональный рост, самореализация.</w:t>
      </w:r>
    </w:p>
    <w:p w:rsidR="00B7118D" w:rsidRPr="00B7118D" w:rsidRDefault="00B7118D" w:rsidP="00B71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- приобрели дополнительный опыт совместной деятельности с родителями и детьми.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sz w:val="28"/>
          <w:szCs w:val="28"/>
        </w:rPr>
        <w:t>Продукты проекта: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Создание лэпбука «Жалобная книга природы».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Экологическая акция: «Сбереги дерево-сдай макулатуру».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Акция «Кормушки для птиц своими руками».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Памятки для родителей «Правила поведения в лесу», «Берегите воду», «Курение и воздух».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Анкета для родителей «Воздух в нашей квартире».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Информационный материал для родительского уголка по теме проекта. </w:t>
      </w:r>
    </w:p>
    <w:p w:rsidR="00B7118D" w:rsidRPr="00B7118D" w:rsidRDefault="00B7118D" w:rsidP="00B7118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t>Перспективы дальнейшего развития проекта:</w:t>
      </w:r>
    </w:p>
    <w:p w:rsidR="00B7118D" w:rsidRPr="00B7118D" w:rsidRDefault="00B7118D" w:rsidP="00B7118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Создание экологической тропы на участке детского сада,</w:t>
      </w:r>
    </w:p>
    <w:p w:rsidR="00B7118D" w:rsidRPr="00B7118D" w:rsidRDefault="00B7118D" w:rsidP="00B7118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Выставка экологического оборудования (макеты, планы-схемы, мобильные стенды) </w:t>
      </w:r>
    </w:p>
    <w:p w:rsidR="00B7118D" w:rsidRPr="00B7118D" w:rsidRDefault="00B7118D" w:rsidP="00B7118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Выставка продуктивных видов детской деятельности экологического содержания (рисунки, поделки, литературный материал). </w:t>
      </w:r>
    </w:p>
    <w:p w:rsidR="00B7118D" w:rsidRPr="00B7118D" w:rsidRDefault="00B7118D" w:rsidP="00B7118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>Проведение акции «Зелёный участок».</w:t>
      </w:r>
    </w:p>
    <w:p w:rsidR="00B7118D" w:rsidRPr="00B7118D" w:rsidRDefault="00B7118D" w:rsidP="00B7118D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7118D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Список использованных информационных источников: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Алябьева Е.А. Познавательное развитие ребёнка: сказки о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природе.-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М.: ТЦ Сфера, 2016.-128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118D">
        <w:rPr>
          <w:rFonts w:ascii="Times New Roman" w:eastAsia="Calibri" w:hAnsi="Times New Roman" w:cs="Times New Roman"/>
          <w:sz w:val="28"/>
          <w:szCs w:val="28"/>
        </w:rPr>
        <w:t>Гулидова</w:t>
      </w:r>
      <w:proofErr w:type="spell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Т.В. Проектная деятельность в детском саду: организация проектирования, конспекты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проектов.-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Волгоград: Учитель.- 135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Дыбина О.В. Неизведанное рядом: Опыты и эксперименты для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дошкольников.-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М.: ТЦ Сфера, 2016.-192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Илларионова Ю.Г. Учите детей отгадывать загадки: Пособие для воспитателя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дет.сада.-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>2-е изд., дораб.- М.: Просвещение, 1985.-160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Кудрякова И.Г., Кузнецова В.В., Пыстина Л.А. Развитие интеллекта дошкольников средствами теории решения изобретательских задач при ознакомлении с окружающим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миром.-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Саров, 1997.-148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Марудова Е.В. Ознакомление дошкольников с окружающим миром.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Экспериментирование.-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СПб.: ООО издательство «Детство-Пресс», 2010.- 128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118D">
        <w:rPr>
          <w:rFonts w:ascii="Times New Roman" w:eastAsia="Calibri" w:hAnsi="Times New Roman" w:cs="Times New Roman"/>
          <w:sz w:val="28"/>
          <w:szCs w:val="28"/>
        </w:rPr>
        <w:t>Менщикова</w:t>
      </w:r>
      <w:proofErr w:type="spell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Л.Н. Экспериментальная деятельность детей 4-6 лет: из опыта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работы.-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Волгоград: Учитель, 2009.-130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Нищева Н.В. Проектный метод в организации познавательно-исследовательской деятельности в детском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саду.-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СПб.: ООО издательство «Детство-Пресс», 2013.-304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Рыжова Н.А. Я и природа. УМК по экологическому образованию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дошкольников.-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М.: Линка-Пресс, 1996.-56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Рыжова Н.А. Волшебница вода. УМК по экологическому образованию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дошкольников.-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М.: Линка-Пресс, 1997.-72 с.</w:t>
      </w:r>
    </w:p>
    <w:p w:rsidR="00B7118D" w:rsidRPr="00B7118D" w:rsidRDefault="00B7118D" w:rsidP="00B7118D">
      <w:pPr>
        <w:numPr>
          <w:ilvl w:val="0"/>
          <w:numId w:val="6"/>
        </w:numPr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Рыжова Н.А. Воздух-невидимка. Пособие по экологическому образованию </w:t>
      </w:r>
      <w:proofErr w:type="gramStart"/>
      <w:r w:rsidRPr="00B7118D">
        <w:rPr>
          <w:rFonts w:ascii="Times New Roman" w:eastAsia="Calibri" w:hAnsi="Times New Roman" w:cs="Times New Roman"/>
          <w:sz w:val="28"/>
          <w:szCs w:val="28"/>
        </w:rPr>
        <w:t>дошкольников.-</w:t>
      </w:r>
      <w:proofErr w:type="gramEnd"/>
      <w:r w:rsidRPr="00B7118D">
        <w:rPr>
          <w:rFonts w:ascii="Times New Roman" w:eastAsia="Calibri" w:hAnsi="Times New Roman" w:cs="Times New Roman"/>
          <w:sz w:val="28"/>
          <w:szCs w:val="28"/>
        </w:rPr>
        <w:t xml:space="preserve"> М.: Линка-Пресс, 1998.-128 с.</w:t>
      </w:r>
    </w:p>
    <w:p w:rsidR="00B7118D" w:rsidRPr="00B7118D" w:rsidRDefault="0092482C" w:rsidP="00B7118D">
      <w:pPr>
        <w:numPr>
          <w:ilvl w:val="0"/>
          <w:numId w:val="6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5" w:history="1">
        <w:r w:rsidR="00B7118D" w:rsidRPr="00B7118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http://www.maam.ru/detskijsad/kvest-tehnologi.html</w:t>
        </w:r>
      </w:hyperlink>
    </w:p>
    <w:p w:rsidR="00B7118D" w:rsidRPr="00B7118D" w:rsidRDefault="0092482C" w:rsidP="00B7118D">
      <w:pPr>
        <w:numPr>
          <w:ilvl w:val="0"/>
          <w:numId w:val="6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6" w:history="1">
        <w:r w:rsidR="00B7118D" w:rsidRPr="00B7118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http://vuzirossii.ru/publ/kvest_igra_kak_ehffektivnaja_forma_organizacii_obrazovatelnoj_dejatelnosti_doshkolnika</w:t>
        </w:r>
      </w:hyperlink>
    </w:p>
    <w:p w:rsidR="00D67EF7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hyperlink r:id="rId7" w:history="1">
        <w:r w:rsidR="00B7118D" w:rsidRPr="00B7118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http://doshkolnik.ru/ecologia/201-kvest-tehnologii-v-ekologicheskom-vospitanii-v-dou.html</w:t>
        </w:r>
      </w:hyperlink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Default="0092482C" w:rsidP="00B7118D">
      <w:pPr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92482C" w:rsidRPr="0092482C" w:rsidRDefault="0092482C" w:rsidP="0092482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482C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№20 «Дюймовочка» г. Павлово</w:t>
      </w:r>
    </w:p>
    <w:p w:rsidR="0092482C" w:rsidRPr="0092482C" w:rsidRDefault="0092482C" w:rsidP="0092482C">
      <w:pPr>
        <w:rPr>
          <w:rFonts w:ascii="Calibri" w:eastAsia="Calibri" w:hAnsi="Calibri" w:cs="Times New Roman"/>
        </w:rPr>
      </w:pPr>
      <w:r w:rsidRPr="0092482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337185</wp:posOffset>
                </wp:positionV>
                <wp:extent cx="5940425" cy="257175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482C" w:rsidRDefault="0092482C" w:rsidP="0092482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92482C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Фотоотчёт по проектной деятельности</w:t>
                            </w:r>
                          </w:p>
                          <w:p w:rsidR="0092482C" w:rsidRPr="00046D02" w:rsidRDefault="0092482C" w:rsidP="0092482C">
                            <w:pPr>
                              <w:jc w:val="center"/>
                              <w:rPr>
                                <w:b/>
                                <w:color w:val="4472C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0;margin-top:26.55pt;width:467.75pt;height:202.5pt;z-index:25165926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" filled="f" stroked="f">
                <v:path arrowok="t"/>
                <v:textbox>
                  <w:txbxContent>
                    <w:p w:rsidR="0092482C" w:rsidRDefault="0092482C" w:rsidP="0092482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92482C">
                        <w:rPr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Фотоотчёт по проектной деятельности</w:t>
                      </w:r>
                    </w:p>
                    <w:p w:rsidR="0092482C" w:rsidRPr="00046D02" w:rsidRDefault="0092482C" w:rsidP="0092482C">
                      <w:pPr>
                        <w:jc w:val="center"/>
                        <w:rPr>
                          <w:b/>
                          <w:color w:val="4472C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482C" w:rsidRPr="0092482C" w:rsidRDefault="0092482C" w:rsidP="0092482C">
      <w:pPr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tabs>
          <w:tab w:val="left" w:pos="1125"/>
        </w:tabs>
        <w:rPr>
          <w:rFonts w:ascii="Calibri" w:eastAsia="Calibri" w:hAnsi="Calibri" w:cs="Times New Roman"/>
        </w:rPr>
      </w:pPr>
      <w:r w:rsidRPr="0092482C">
        <w:rPr>
          <w:rFonts w:ascii="Calibri" w:eastAsia="Calibri" w:hAnsi="Calibri" w:cs="Times New Roman"/>
        </w:rPr>
        <w:tab/>
      </w:r>
    </w:p>
    <w:p w:rsidR="0092482C" w:rsidRPr="0092482C" w:rsidRDefault="0092482C" w:rsidP="0092482C">
      <w:pPr>
        <w:tabs>
          <w:tab w:val="left" w:pos="1125"/>
        </w:tabs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tabs>
          <w:tab w:val="left" w:pos="1125"/>
        </w:tabs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tabs>
          <w:tab w:val="left" w:pos="1125"/>
        </w:tabs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tabs>
          <w:tab w:val="left" w:pos="1125"/>
        </w:tabs>
        <w:jc w:val="center"/>
        <w:rPr>
          <w:rFonts w:ascii="Calibri" w:eastAsia="Calibri" w:hAnsi="Calibri" w:cs="Times New Roman"/>
        </w:rPr>
      </w:pPr>
    </w:p>
    <w:p w:rsidR="0092482C" w:rsidRPr="0092482C" w:rsidRDefault="0092482C" w:rsidP="0092482C">
      <w:pPr>
        <w:tabs>
          <w:tab w:val="left" w:pos="112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2482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92482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86671D" wp14:editId="462E8A1E">
            <wp:extent cx="4034310" cy="4524375"/>
            <wp:effectExtent l="0" t="0" r="4445" b="0"/>
            <wp:docPr id="10" name="Рисунок 10" descr="Картинки по запросу картинки на экологическую тему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картинки на экологическую тему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42" cy="4528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82C">
        <w:rPr>
          <w:rFonts w:ascii="Times New Roman" w:eastAsia="Calibri" w:hAnsi="Times New Roman" w:cs="Times New Roman"/>
          <w:sz w:val="28"/>
          <w:szCs w:val="28"/>
        </w:rPr>
        <w:t>Поздышева Елена Васильевна,</w:t>
      </w:r>
    </w:p>
    <w:p w:rsidR="0092482C" w:rsidRPr="0092482C" w:rsidRDefault="0092482C" w:rsidP="0092482C">
      <w:pPr>
        <w:tabs>
          <w:tab w:val="left" w:pos="112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482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высшая квалификационная категория     </w:t>
      </w:r>
    </w:p>
    <w:p w:rsidR="0092482C" w:rsidRPr="0092482C" w:rsidRDefault="0092482C" w:rsidP="0092482C">
      <w:pPr>
        <w:tabs>
          <w:tab w:val="left" w:pos="112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482C">
        <w:rPr>
          <w:rFonts w:ascii="Times New Roman" w:eastAsia="Calibri" w:hAnsi="Times New Roman" w:cs="Times New Roman"/>
          <w:sz w:val="28"/>
          <w:szCs w:val="28"/>
        </w:rPr>
        <w:t>г. Павлово-2017 г.</w:t>
      </w:r>
      <w:bookmarkStart w:id="0" w:name="_GoBack"/>
      <w:bookmarkEnd w:id="0"/>
    </w:p>
    <w:p w:rsidR="0092482C" w:rsidRPr="0092482C" w:rsidRDefault="0092482C" w:rsidP="0092482C">
      <w:pPr>
        <w:jc w:val="center"/>
        <w:rPr>
          <w:rFonts w:ascii="Calibri" w:eastAsia="Calibri" w:hAnsi="Calibri" w:cs="Times New Roman"/>
        </w:rPr>
      </w:pPr>
      <w:r w:rsidRPr="0092482C">
        <w:rPr>
          <w:rFonts w:ascii="Georgia" w:eastAsia="Calibri" w:hAnsi="Georgi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3990975"/>
            <wp:effectExtent l="19050" t="19050" r="28575" b="28575"/>
            <wp:docPr id="9" name="Рисунок 9" descr="C:\Users\пользователь\Desktop\проект по экологии Е.В\100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esktop\проект по экологии Е.В\100_28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Карта-ребус (маршрут детей)</w:t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4"/>
          <w:szCs w:val="24"/>
        </w:rPr>
      </w:pPr>
      <w:r w:rsidRPr="0092482C">
        <w:rPr>
          <w:rFonts w:ascii="Georgia" w:eastAsia="Calibri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19050" r="28575" b="19050"/>
            <wp:docPr id="8" name="Рисунок 8" descr="C:\Users\пользователь\Desktop\проект по экологии Е.В\100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проект по экологии Е.В\100_28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Рассматривание плаката «Этого не следует делать в лесу»</w:t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0975"/>
            <wp:effectExtent l="19050" t="19050" r="28575" b="28575"/>
            <wp:docPr id="7" name="Рисунок 7" descr="C:\Users\пользователь\Desktop\проект по экологии Е.В\100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Desktop\проект по экологии Е.В\100_28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Рисование запрещающих знаков «Этого нельзя делать в лесу»</w:t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0025"/>
            <wp:effectExtent l="19050" t="19050" r="19050" b="28575"/>
            <wp:docPr id="6" name="Рисунок 6" descr="C:\Users\пользователь\Desktop\проект по экологии Е.В\100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esktop\проект по экологии Е.В\100_2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Опыт «Фильтрование воды»</w:t>
      </w: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Pr="0092482C" w:rsidRDefault="0092482C" w:rsidP="0092482C">
      <w:pPr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4067175"/>
            <wp:effectExtent l="19050" t="19050" r="19050" b="28575"/>
            <wp:docPr id="5" name="Рисунок 5" descr="C:\Users\пользователь\Desktop\проект по экологии Е.В\100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Desktop\проект по экологии Е.В\100_28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 xml:space="preserve">Экологическая акция с родителями </w:t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«Сбереги дерево-сдай макулатуру»</w:t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19050" t="19050" r="19050" b="28575"/>
            <wp:docPr id="4" name="Рисунок 4" descr="C:\Users\пользователь\Desktop\проект по экологии Е.В\100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пользователь\Desktop\проект по экологии Е.В\100_28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Изобретение экологически чистого автомобиля</w:t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0975"/>
            <wp:effectExtent l="19050" t="19050" r="28575" b="28575"/>
            <wp:docPr id="3" name="Рисунок 3" descr="C:\Users\пользователь\Desktop\проект по экологии Е.В\100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пользователь\Desktop\проект по экологии Е.В\100_28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Показ компьютерной презентации</w:t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noProof/>
          <w:sz w:val="28"/>
          <w:szCs w:val="28"/>
          <w:lang w:eastAsia="ru-RU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29075"/>
            <wp:effectExtent l="19050" t="19050" r="28575" b="28575"/>
            <wp:docPr id="2" name="Рисунок 2" descr="C:\Users\пользователь\Desktop\100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100_28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29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Презентация «Жалобной книги природы»</w:t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noProof/>
          <w:sz w:val="28"/>
          <w:szCs w:val="28"/>
          <w:lang w:eastAsia="ru-RU"/>
        </w:rPr>
      </w:pPr>
      <w:r w:rsidRPr="0092482C">
        <w:rPr>
          <w:rFonts w:ascii="Georgia" w:eastAsia="Calibri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7572375"/>
            <wp:effectExtent l="19050" t="19050" r="19050" b="28575"/>
            <wp:docPr id="1" name="Рисунок 1" descr="C:\Users\пользователь\Desktop\100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100_28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72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  <w:r w:rsidRPr="0092482C">
        <w:rPr>
          <w:rFonts w:ascii="Georgia" w:eastAsia="Calibri" w:hAnsi="Georgia" w:cs="Times New Roman"/>
          <w:sz w:val="28"/>
          <w:szCs w:val="28"/>
        </w:rPr>
        <w:t>Наша книга!</w:t>
      </w:r>
    </w:p>
    <w:p w:rsidR="0092482C" w:rsidRPr="0092482C" w:rsidRDefault="0092482C" w:rsidP="0092482C">
      <w:pPr>
        <w:spacing w:after="0"/>
        <w:jc w:val="center"/>
        <w:rPr>
          <w:rFonts w:ascii="Georgia" w:eastAsia="Calibri" w:hAnsi="Georgia" w:cs="Times New Roman"/>
          <w:sz w:val="28"/>
          <w:szCs w:val="28"/>
        </w:rPr>
      </w:pPr>
    </w:p>
    <w:p w:rsidR="0092482C" w:rsidRDefault="0092482C" w:rsidP="00B7118D"/>
    <w:sectPr w:rsidR="0092482C" w:rsidSect="00B7118D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7240F"/>
    <w:multiLevelType w:val="hybridMultilevel"/>
    <w:tmpl w:val="0502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D1ADA"/>
    <w:multiLevelType w:val="hybridMultilevel"/>
    <w:tmpl w:val="C0ECC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405B0"/>
    <w:multiLevelType w:val="hybridMultilevel"/>
    <w:tmpl w:val="B9102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85626"/>
    <w:multiLevelType w:val="hybridMultilevel"/>
    <w:tmpl w:val="6CCC4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B4B17"/>
    <w:multiLevelType w:val="hybridMultilevel"/>
    <w:tmpl w:val="123AA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94989"/>
    <w:multiLevelType w:val="hybridMultilevel"/>
    <w:tmpl w:val="8DA8E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8D"/>
    <w:rsid w:val="0092482C"/>
    <w:rsid w:val="00B7118D"/>
    <w:rsid w:val="00D6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AD175A9-49FE-4A04-9D7D-CB3A3CDC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48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shkolnik.ru/ecologia/201-kvest-tehnologii-v-ekologicheskom-vospitanii-v-dou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vuzirossii.ru/publ/kvest_igra_kak_ehffektivnaja_forma_organizacii_obrazovatelnoj_dejatelnosti_doshkolnik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aam.ru/detskijsad/kvest-tehnologi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2990</Words>
  <Characters>17043</Characters>
  <Application>Microsoft Office Word</Application>
  <DocSecurity>0</DocSecurity>
  <Lines>142</Lines>
  <Paragraphs>39</Paragraphs>
  <ScaleCrop>false</ScaleCrop>
  <Company>SPecialiST RePack</Company>
  <LinksUpToDate>false</LinksUpToDate>
  <CharactersWithSpaces>19994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2017-12-13T11:14:00Z</dcterms:created>
  <dcterms:modified xsi:type="dcterms:W3CDTF">2017-12-18T07:06:00Z</dcterms:modified>
</cp:coreProperties>
</file>