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9D6" w:rsidRDefault="00B649D6" w:rsidP="003A592F">
      <w:p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37F6" w:rsidRDefault="003237F6" w:rsidP="003237F6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  <w:r w:rsidR="003A5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воспитанников старшей группы на тему</w:t>
      </w:r>
    </w:p>
    <w:p w:rsidR="001B396F" w:rsidRDefault="003237F6" w:rsidP="003237F6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«Развитие детей в </w:t>
      </w:r>
      <w:proofErr w:type="gramStart"/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</w:t>
      </w:r>
      <w:r w:rsidR="006805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лизованной </w:t>
      </w:r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</w:t>
      </w:r>
      <w:proofErr w:type="gramEnd"/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A592F" w:rsidRDefault="003A592F" w:rsidP="003A592F">
      <w:pPr>
        <w:shd w:val="clear" w:color="auto" w:fill="FFFFFF"/>
        <w:spacing w:before="79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Автор: воспитатель</w:t>
      </w:r>
    </w:p>
    <w:p w:rsidR="003A592F" w:rsidRDefault="003A592F" w:rsidP="003A592F">
      <w:pPr>
        <w:shd w:val="clear" w:color="auto" w:fill="FFFFFF"/>
        <w:spacing w:before="79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детского сада №20 г. Павлово</w:t>
      </w:r>
    </w:p>
    <w:p w:rsidR="003A592F" w:rsidRPr="003A592F" w:rsidRDefault="003A592F" w:rsidP="003A592F">
      <w:pPr>
        <w:shd w:val="clear" w:color="auto" w:fill="FFFFFF"/>
        <w:spacing w:before="79"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Вершинина Н.В.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домашнего пользования доступны - кукольный, настольный, теневой театры.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 w:rsid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 папье-маше, дерева, картона, ткани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</w:t>
      </w:r>
      <w:r w:rsid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имер,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четко формулировать свои мысли и излагать их публично, тоньше чувствовать и познавать окружающий мир.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</w:t>
      </w:r>
      <w:r w:rsid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Расскажи руками</w:t>
      </w:r>
      <w:r w:rsidRPr="003237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B396F" w:rsidRPr="003237F6" w:rsidRDefault="008E0BC9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показать, кого он увидел на улице, в зоопарке и т.д.</w:t>
      </w:r>
    </w:p>
    <w:p w:rsidR="001B396F" w:rsidRPr="008E0BC9" w:rsidRDefault="001B396F" w:rsidP="008E0BC9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Упражнения</w:t>
      </w:r>
    </w:p>
    <w:p w:rsidR="001B396F" w:rsidRPr="008E0BC9" w:rsidRDefault="001B396F" w:rsidP="008E0BC9">
      <w:pPr>
        <w:pStyle w:val="a6"/>
        <w:numPr>
          <w:ilvl w:val="0"/>
          <w:numId w:val="4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мимики выразите горе, радость, боль, страх, удивление.</w:t>
      </w:r>
    </w:p>
    <w:p w:rsidR="001B396F" w:rsidRPr="008E0BC9" w:rsidRDefault="001B396F" w:rsidP="008E0BC9">
      <w:pPr>
        <w:pStyle w:val="a6"/>
        <w:numPr>
          <w:ilvl w:val="0"/>
          <w:numId w:val="4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 вы сидите у телевизора (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мультфильм)</w:t>
      </w: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рыбалке (клюет).</w:t>
      </w:r>
    </w:p>
    <w:p w:rsidR="001B396F" w:rsidRPr="008E0BC9" w:rsidRDefault="001B396F" w:rsidP="008E0BC9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со скороговорками</w:t>
      </w:r>
    </w:p>
    <w:p w:rsidR="001B396F" w:rsidRPr="003237F6" w:rsidRDefault="001B396F" w:rsidP="008E0BC9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скороговорок: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Мамаша Ромаше дала сыворотку из-под простокваши.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– орел, орел-король.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Сени и Сани в сетях сом с усами.</w:t>
      </w:r>
    </w:p>
    <w:p w:rsidR="001B396F" w:rsidRPr="008E0BC9" w:rsidRDefault="001B396F" w:rsidP="008E0BC9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Испорченный телефон</w:t>
      </w:r>
    </w:p>
    <w:p w:rsidR="001B396F" w:rsidRPr="003237F6" w:rsidRDefault="001B396F" w:rsidP="008E0BC9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игрок 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 от ведущего слово, передает его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цепи, а 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участник произносит слово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вслух.</w:t>
      </w:r>
    </w:p>
    <w:p w:rsidR="001B396F" w:rsidRPr="008E0BC9" w:rsidRDefault="001B396F" w:rsidP="008E0BC9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Пальчиковые игры со словами</w:t>
      </w:r>
    </w:p>
    <w:p w:rsidR="001B396F" w:rsidRPr="003237F6" w:rsidRDefault="001B396F" w:rsidP="008E0BC9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1B396F" w:rsidRPr="008E0BC9" w:rsidRDefault="001B396F" w:rsidP="008E0BC9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Пантомимические этюды и упражнения</w:t>
      </w:r>
    </w:p>
    <w:p w:rsidR="001B396F" w:rsidRPr="003237F6" w:rsidRDefault="001B396F" w:rsidP="003237F6">
      <w:p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8E0BC9" w:rsidRDefault="008E0BC9" w:rsidP="008E0BC9">
      <w:pPr>
        <w:pStyle w:val="a6"/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Покажите, как: </w:t>
      </w:r>
    </w:p>
    <w:p w:rsidR="008E0BC9" w:rsidRDefault="008E0BC9" w:rsidP="008E0BC9">
      <w:pPr>
        <w:pStyle w:val="a6"/>
        <w:numPr>
          <w:ilvl w:val="0"/>
          <w:numId w:val="6"/>
        </w:num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вратарь ловит мяч;</w:t>
      </w:r>
    </w:p>
    <w:p w:rsidR="008E0BC9" w:rsidRDefault="008E0BC9" w:rsidP="008E0BC9">
      <w:pPr>
        <w:pStyle w:val="a6"/>
        <w:numPr>
          <w:ilvl w:val="0"/>
          <w:numId w:val="6"/>
        </w:num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зоолог ловит бабочку;</w:t>
      </w:r>
    </w:p>
    <w:p w:rsidR="008E0BC9" w:rsidRDefault="001B396F" w:rsidP="008E0BC9">
      <w:pPr>
        <w:pStyle w:val="a6"/>
        <w:numPr>
          <w:ilvl w:val="0"/>
          <w:numId w:val="6"/>
        </w:num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ыбак ловит большую рыбу;</w:t>
      </w:r>
    </w:p>
    <w:p w:rsidR="001B396F" w:rsidRPr="008E0BC9" w:rsidRDefault="001B396F" w:rsidP="008E0BC9">
      <w:pPr>
        <w:pStyle w:val="a6"/>
        <w:numPr>
          <w:ilvl w:val="0"/>
          <w:numId w:val="6"/>
        </w:num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ловит муху.</w:t>
      </w:r>
    </w:p>
    <w:p w:rsidR="008E0BC9" w:rsidRDefault="008E0BC9" w:rsidP="008E0BC9">
      <w:pPr>
        <w:shd w:val="clear" w:color="auto" w:fill="FFFFFF"/>
        <w:spacing w:before="79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изобразить: </w:t>
      </w:r>
    </w:p>
    <w:p w:rsidR="001B396F" w:rsidRPr="008E0BC9" w:rsidRDefault="001B396F" w:rsidP="008E0BC9">
      <w:pPr>
        <w:pStyle w:val="a6"/>
        <w:numPr>
          <w:ilvl w:val="0"/>
          <w:numId w:val="7"/>
        </w:numPr>
        <w:shd w:val="clear" w:color="auto" w:fill="FFFFFF"/>
        <w:spacing w:before="79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Парикмахера, пожарника, строителя, космонавта.</w:t>
      </w:r>
    </w:p>
    <w:p w:rsidR="001B396F" w:rsidRPr="003237F6" w:rsidRDefault="001B396F" w:rsidP="008E0BC9">
      <w:pPr>
        <w:shd w:val="clear" w:color="auto" w:fill="FFFFFF"/>
        <w:spacing w:before="7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воображение, без которого не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8E0BC9" w:rsidRDefault="001B396F" w:rsidP="008E0BC9">
      <w:pPr>
        <w:shd w:val="clear" w:color="auto" w:fill="FFFFFF"/>
        <w:spacing w:before="7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помогают решать многие актуальные проблемы в воспитании дошкольника:</w:t>
      </w:r>
    </w:p>
    <w:p w:rsidR="008E0BC9" w:rsidRDefault="001B396F" w:rsidP="008E0BC9">
      <w:pPr>
        <w:pStyle w:val="a6"/>
        <w:numPr>
          <w:ilvl w:val="0"/>
          <w:numId w:val="7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вкус</w:t>
      </w: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BC9" w:rsidRDefault="001B396F" w:rsidP="008E0BC9">
      <w:pPr>
        <w:pStyle w:val="a6"/>
        <w:numPr>
          <w:ilvl w:val="0"/>
          <w:numId w:val="7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</w:t>
      </w:r>
      <w:r w:rsid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способности</w:t>
      </w:r>
      <w:r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BC9" w:rsidRDefault="008E0BC9" w:rsidP="008E0BC9">
      <w:pPr>
        <w:pStyle w:val="a6"/>
        <w:numPr>
          <w:ilvl w:val="0"/>
          <w:numId w:val="7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память, внимание, воображение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96F" w:rsidRPr="008E0BC9" w:rsidRDefault="008E0BC9" w:rsidP="008E0BC9">
      <w:pPr>
        <w:pStyle w:val="a6"/>
        <w:numPr>
          <w:ilvl w:val="0"/>
          <w:numId w:val="7"/>
        </w:numPr>
        <w:shd w:val="clear" w:color="auto" w:fill="FFFFFF"/>
        <w:spacing w:before="79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конфликт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игры;</w:t>
      </w:r>
    </w:p>
    <w:p w:rsidR="001B396F" w:rsidRPr="008E0BC9" w:rsidRDefault="008E0BC9" w:rsidP="008E0BC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настрой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396F" w:rsidRPr="008E0BC9" w:rsidRDefault="008E0BC9" w:rsidP="008E0BC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1B396F" w:rsidRPr="008E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нравственному воспитанию.</w:t>
      </w:r>
    </w:p>
    <w:p w:rsidR="00B649D6" w:rsidRDefault="001B396F" w:rsidP="00B649D6">
      <w:pPr>
        <w:shd w:val="clear" w:color="auto" w:fill="FFFFFF"/>
        <w:spacing w:before="79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участие родителей в тематических вечерах, в которых родители и дети являются равноправными участниками.Важно участие родителей в таких вечерах в качестве исполнителей роли, авторов текста, изготовителей декораций, костюмов и т. 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В любом случае совместная работа педагогов и родителей способствует интеллектуальному и эмоциональному развитию детей.</w:t>
      </w:r>
    </w:p>
    <w:p w:rsidR="001B396F" w:rsidRPr="003237F6" w:rsidRDefault="001B396F" w:rsidP="00B649D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</w:t>
      </w:r>
      <w:r w:rsidR="00B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эмоций, обостряет чувство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родителей, которые участвуют в театрализованных постановках.</w:t>
      </w:r>
    </w:p>
    <w:p w:rsidR="001B396F" w:rsidRPr="003237F6" w:rsidRDefault="001B396F" w:rsidP="00B649D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театрально-игровая деятельность - уникальный вид сотрудничества. Играя вместе со взрослыми, дети овладевают ценными навыками общения, а общение в свою очередь - это умение слышать друг друга, в доброжелательной атмосфере, с о</w:t>
      </w:r>
      <w:r w:rsidR="00B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братной связью, на одном уровне.В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занятий </w:t>
      </w:r>
      <w:r w:rsidR="00B64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театральной деятельностью </w:t>
      </w: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активизируется словарь ребенка, совершенствуется звуковая культура речи, память, формируется отношение к окружающему миру.</w:t>
      </w:r>
    </w:p>
    <w:p w:rsidR="001B396F" w:rsidRPr="003237F6" w:rsidRDefault="001B396F" w:rsidP="00B649D6">
      <w:pPr>
        <w:shd w:val="clear" w:color="auto" w:fill="FFFFFF"/>
        <w:spacing w:before="79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1B396F" w:rsidRPr="003237F6" w:rsidRDefault="00B649D6" w:rsidP="00B649D6">
      <w:pPr>
        <w:shd w:val="clear" w:color="auto" w:fill="FFFFFF"/>
        <w:spacing w:before="79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E4E20" w:rsidRDefault="00CE4E20" w:rsidP="0032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D6" w:rsidRPr="00B649D6" w:rsidRDefault="00B649D6" w:rsidP="00B649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D6">
        <w:rPr>
          <w:rFonts w:ascii="Times New Roman" w:hAnsi="Times New Roman" w:cs="Times New Roman"/>
          <w:sz w:val="28"/>
          <w:szCs w:val="28"/>
        </w:rPr>
        <w:t>Антипина Е.А. Театрализованная деятельность в детском саду. М.:  Просвещение, 2009.</w:t>
      </w:r>
    </w:p>
    <w:p w:rsidR="00B649D6" w:rsidRPr="00B649D6" w:rsidRDefault="00B649D6" w:rsidP="00B649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9D6">
        <w:rPr>
          <w:rFonts w:ascii="Times New Roman" w:hAnsi="Times New Roman" w:cs="Times New Roman"/>
          <w:sz w:val="28"/>
          <w:szCs w:val="28"/>
        </w:rPr>
        <w:t>Артёмова Л.В. Театрализованные игры дошкольников. - М.: Просвещение, 1991.</w:t>
      </w:r>
    </w:p>
    <w:p w:rsidR="00B649D6" w:rsidRPr="00B649D6" w:rsidRDefault="00B649D6" w:rsidP="00B649D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649D6">
        <w:rPr>
          <w:rFonts w:eastAsiaTheme="minorEastAsia"/>
          <w:kern w:val="24"/>
          <w:sz w:val="28"/>
          <w:szCs w:val="28"/>
        </w:rPr>
        <w:t xml:space="preserve">Маханева М.Д. </w:t>
      </w:r>
      <w:r w:rsidRPr="00B649D6">
        <w:rPr>
          <w:rFonts w:eastAsiaTheme="minorEastAsia"/>
          <w:bCs/>
          <w:kern w:val="24"/>
          <w:sz w:val="28"/>
          <w:szCs w:val="28"/>
        </w:rPr>
        <w:t>Театрализованные занятия в детском саду. Пособие для работников дошкольных учреждений</w:t>
      </w:r>
      <w:r w:rsidRPr="00B649D6">
        <w:rPr>
          <w:rFonts w:eastAsiaTheme="minorEastAsia"/>
          <w:kern w:val="24"/>
          <w:sz w:val="28"/>
          <w:szCs w:val="28"/>
        </w:rPr>
        <w:t xml:space="preserve">, - М.: </w:t>
      </w:r>
      <w:proofErr w:type="gramStart"/>
      <w:r w:rsidRPr="00B649D6">
        <w:rPr>
          <w:rFonts w:eastAsiaTheme="minorEastAsia"/>
          <w:kern w:val="24"/>
          <w:sz w:val="28"/>
          <w:szCs w:val="28"/>
        </w:rPr>
        <w:t>ТЦ«</w:t>
      </w:r>
      <w:proofErr w:type="gramEnd"/>
      <w:r w:rsidRPr="00B649D6">
        <w:rPr>
          <w:rFonts w:eastAsiaTheme="minorEastAsia"/>
          <w:kern w:val="24"/>
          <w:sz w:val="28"/>
          <w:szCs w:val="28"/>
        </w:rPr>
        <w:t>Сфера», 2001</w:t>
      </w:r>
    </w:p>
    <w:p w:rsidR="00B649D6" w:rsidRPr="00B649D6" w:rsidRDefault="00B649D6" w:rsidP="00B649D6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B649D6">
        <w:rPr>
          <w:rFonts w:eastAsiaTheme="minorEastAsia"/>
          <w:kern w:val="24"/>
          <w:sz w:val="28"/>
          <w:szCs w:val="28"/>
        </w:rPr>
        <w:t>Чурилова</w:t>
      </w:r>
      <w:r w:rsidR="003A592F">
        <w:rPr>
          <w:rFonts w:eastAsiaTheme="minorEastAsia"/>
          <w:kern w:val="24"/>
          <w:sz w:val="28"/>
          <w:szCs w:val="28"/>
        </w:rPr>
        <w:t xml:space="preserve"> </w:t>
      </w:r>
      <w:bookmarkStart w:id="0" w:name="_GoBack"/>
      <w:bookmarkEnd w:id="0"/>
      <w:r w:rsidRPr="00B649D6">
        <w:rPr>
          <w:rFonts w:eastAsiaTheme="minorEastAsia"/>
          <w:kern w:val="24"/>
          <w:sz w:val="28"/>
          <w:szCs w:val="28"/>
        </w:rPr>
        <w:t xml:space="preserve">Э. Г. </w:t>
      </w:r>
      <w:r w:rsidRPr="00B649D6">
        <w:rPr>
          <w:rFonts w:eastAsiaTheme="minorEastAsia"/>
          <w:bCs/>
          <w:kern w:val="24"/>
          <w:sz w:val="28"/>
          <w:szCs w:val="28"/>
        </w:rPr>
        <w:t>Методика и организация театрализованной деятельности дошкольников и младших школьников</w:t>
      </w:r>
      <w:r w:rsidRPr="00B649D6">
        <w:rPr>
          <w:sz w:val="28"/>
          <w:szCs w:val="28"/>
        </w:rPr>
        <w:t xml:space="preserve">, - М.: </w:t>
      </w:r>
      <w:r w:rsidRPr="00B649D6">
        <w:rPr>
          <w:rFonts w:eastAsiaTheme="minorEastAsia"/>
          <w:kern w:val="24"/>
          <w:sz w:val="28"/>
          <w:szCs w:val="28"/>
        </w:rPr>
        <w:t>Владос</w:t>
      </w:r>
      <w:r w:rsidRPr="00B649D6">
        <w:rPr>
          <w:sz w:val="28"/>
          <w:szCs w:val="28"/>
        </w:rPr>
        <w:t xml:space="preserve">, </w:t>
      </w:r>
      <w:r w:rsidRPr="00B649D6">
        <w:rPr>
          <w:rFonts w:eastAsiaTheme="minorEastAsia"/>
          <w:kern w:val="24"/>
          <w:sz w:val="28"/>
          <w:szCs w:val="28"/>
        </w:rPr>
        <w:t>2003 г</w:t>
      </w:r>
    </w:p>
    <w:p w:rsidR="00B649D6" w:rsidRPr="00F1289E" w:rsidRDefault="00B649D6" w:rsidP="00B64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D6" w:rsidRPr="00F1289E" w:rsidRDefault="00B649D6" w:rsidP="00B649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9D6" w:rsidRPr="003237F6" w:rsidRDefault="00B649D6" w:rsidP="0032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49D6" w:rsidRPr="003237F6" w:rsidSect="003A592F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BA9"/>
    <w:multiLevelType w:val="hybridMultilevel"/>
    <w:tmpl w:val="7D7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1B98"/>
    <w:multiLevelType w:val="hybridMultilevel"/>
    <w:tmpl w:val="B58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12C6E"/>
    <w:multiLevelType w:val="hybridMultilevel"/>
    <w:tmpl w:val="4E9C3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57BA"/>
    <w:multiLevelType w:val="hybridMultilevel"/>
    <w:tmpl w:val="6246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4212"/>
    <w:multiLevelType w:val="multilevel"/>
    <w:tmpl w:val="C31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947C1"/>
    <w:multiLevelType w:val="multilevel"/>
    <w:tmpl w:val="75CC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17931"/>
    <w:multiLevelType w:val="hybridMultilevel"/>
    <w:tmpl w:val="C40E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44DF7"/>
    <w:multiLevelType w:val="hybridMultilevel"/>
    <w:tmpl w:val="D4BEF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6F"/>
    <w:rsid w:val="001B396F"/>
    <w:rsid w:val="00273EC1"/>
    <w:rsid w:val="003237F6"/>
    <w:rsid w:val="003A592F"/>
    <w:rsid w:val="006805C4"/>
    <w:rsid w:val="008E0BC9"/>
    <w:rsid w:val="00B649D6"/>
    <w:rsid w:val="00CE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3B433-A432-4155-9C19-E55E8C0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20"/>
  </w:style>
  <w:style w:type="paragraph" w:styleId="1">
    <w:name w:val="heading 1"/>
    <w:basedOn w:val="a"/>
    <w:link w:val="10"/>
    <w:uiPriority w:val="9"/>
    <w:qFormat/>
    <w:rsid w:val="001B3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1B396F"/>
  </w:style>
  <w:style w:type="paragraph" w:styleId="a3">
    <w:name w:val="Normal (Web)"/>
    <w:basedOn w:val="a"/>
    <w:uiPriority w:val="99"/>
    <w:unhideWhenUsed/>
    <w:rsid w:val="001B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96F"/>
    <w:rPr>
      <w:b/>
      <w:bCs/>
    </w:rPr>
  </w:style>
  <w:style w:type="character" w:styleId="a5">
    <w:name w:val="Emphasis"/>
    <w:basedOn w:val="a0"/>
    <w:uiPriority w:val="20"/>
    <w:qFormat/>
    <w:rsid w:val="001B396F"/>
    <w:rPr>
      <w:i/>
      <w:iCs/>
    </w:rPr>
  </w:style>
  <w:style w:type="paragraph" w:styleId="a6">
    <w:name w:val="List Paragraph"/>
    <w:basedOn w:val="a"/>
    <w:uiPriority w:val="34"/>
    <w:qFormat/>
    <w:rsid w:val="0032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226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пользователь</cp:lastModifiedBy>
  <cp:revision>2</cp:revision>
  <dcterms:created xsi:type="dcterms:W3CDTF">2018-04-06T06:45:00Z</dcterms:created>
  <dcterms:modified xsi:type="dcterms:W3CDTF">2018-04-06T06:45:00Z</dcterms:modified>
</cp:coreProperties>
</file>