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5F" w:rsidRDefault="00FC375F" w:rsidP="00FC375F">
      <w:pPr>
        <w:ind w:right="-8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ПРОГРАММА</w:t>
      </w:r>
    </w:p>
    <w:p w:rsidR="00FC375F" w:rsidRDefault="00FC375F" w:rsidP="00FC375F">
      <w:pPr>
        <w:ind w:right="-8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ДЕЯТЕЛЬНОСТИ ПЕРВИЧНОЙ ОРГАНИЗАЦИИ ПРОФСОЮЗА </w:t>
      </w:r>
      <w:r w:rsidR="00085148">
        <w:rPr>
          <w:b/>
          <w:sz w:val="30"/>
          <w:szCs w:val="30"/>
        </w:rPr>
        <w:t xml:space="preserve">МБДОУ детского </w:t>
      </w:r>
      <w:r w:rsidR="001C046E">
        <w:rPr>
          <w:b/>
          <w:sz w:val="30"/>
          <w:szCs w:val="30"/>
        </w:rPr>
        <w:t>с</w:t>
      </w:r>
      <w:r w:rsidR="00085148">
        <w:rPr>
          <w:b/>
          <w:sz w:val="30"/>
          <w:szCs w:val="30"/>
        </w:rPr>
        <w:t>ада</w:t>
      </w:r>
      <w:r w:rsidR="001C046E">
        <w:rPr>
          <w:b/>
          <w:sz w:val="30"/>
          <w:szCs w:val="30"/>
        </w:rPr>
        <w:t xml:space="preserve"> № 20 г. ПАВЛОВО </w:t>
      </w:r>
      <w:r>
        <w:rPr>
          <w:b/>
          <w:sz w:val="30"/>
          <w:szCs w:val="30"/>
        </w:rPr>
        <w:t>ПО УСИЛЕНИЮ МОТИВАЦИИ ПРОФСОЮЗНОГО ЧЛЕНСТВА И УКРЕПЛЕНИЮ ОРГАНИЗАЦИОННОГО ЕДИНСТВА.</w:t>
      </w:r>
    </w:p>
    <w:p w:rsidR="00FC375F" w:rsidRPr="001C046E" w:rsidRDefault="009D3118" w:rsidP="009D3118">
      <w:pPr>
        <w:ind w:right="-8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bookmarkStart w:id="0" w:name="_GoBack"/>
      <w:bookmarkEnd w:id="0"/>
      <w:r>
        <w:rPr>
          <w:b/>
          <w:sz w:val="30"/>
          <w:szCs w:val="30"/>
        </w:rPr>
        <w:t xml:space="preserve">а </w:t>
      </w:r>
      <w:r w:rsidR="005752B6">
        <w:rPr>
          <w:b/>
          <w:sz w:val="30"/>
          <w:szCs w:val="30"/>
        </w:rPr>
        <w:t xml:space="preserve"> 2022-2023</w:t>
      </w:r>
      <w:r w:rsidR="001C046E" w:rsidRPr="001C046E">
        <w:rPr>
          <w:b/>
          <w:sz w:val="30"/>
          <w:szCs w:val="30"/>
        </w:rPr>
        <w:t xml:space="preserve"> уч.год.</w:t>
      </w:r>
    </w:p>
    <w:p w:rsidR="00FC375F" w:rsidRPr="00405306" w:rsidRDefault="00FC375F" w:rsidP="00405306">
      <w:pPr>
        <w:ind w:right="-86"/>
        <w:jc w:val="both"/>
      </w:pPr>
      <w:r w:rsidRPr="00405306">
        <w:rPr>
          <w:b/>
        </w:rPr>
        <w:t>ЦЕЛЬ ПРОГРАММЫ</w:t>
      </w:r>
      <w:r w:rsidRPr="00405306">
        <w:t xml:space="preserve"> – сохранение организационного единства и укрепление первичной организационной, путем привлечения новых членов; повышение авторитета и значимости организации в целом.</w:t>
      </w:r>
    </w:p>
    <w:p w:rsidR="00FC375F" w:rsidRPr="00405306" w:rsidRDefault="00FC375F" w:rsidP="00405306">
      <w:pPr>
        <w:ind w:right="-86"/>
        <w:jc w:val="both"/>
      </w:pPr>
      <w:r w:rsidRPr="00405306">
        <w:rPr>
          <w:b/>
        </w:rPr>
        <w:t>ОСНОВНЫЕ ЗАДАЧИ ПРОГРАММЫ</w:t>
      </w:r>
      <w:r w:rsidRPr="00405306">
        <w:t>:</w:t>
      </w:r>
    </w:p>
    <w:p w:rsidR="00FC375F" w:rsidRPr="00405306" w:rsidRDefault="00FC375F" w:rsidP="00FC375F">
      <w:pPr>
        <w:ind w:right="-86"/>
        <w:jc w:val="both"/>
      </w:pPr>
      <w:r w:rsidRPr="00405306">
        <w:t>- организация практической работы, направленной на вовлечение в ряды отраслевого Профсоюза новых членов;</w:t>
      </w:r>
    </w:p>
    <w:p w:rsidR="00FC375F" w:rsidRPr="00405306" w:rsidRDefault="00FC375F" w:rsidP="00FC375F">
      <w:pPr>
        <w:ind w:right="-86"/>
        <w:jc w:val="both"/>
      </w:pPr>
      <w:r w:rsidRPr="00405306">
        <w:t>- укрепление авторитета Профсоюза, формирование положительного имиджа профсоюзного движения;</w:t>
      </w:r>
    </w:p>
    <w:p w:rsidR="00FC375F" w:rsidRPr="00405306" w:rsidRDefault="00FC375F" w:rsidP="00FC375F">
      <w:pPr>
        <w:ind w:right="-86"/>
        <w:jc w:val="both"/>
      </w:pPr>
      <w:r w:rsidRPr="00405306">
        <w:t>- увеличение членов Профсоюза.</w:t>
      </w:r>
    </w:p>
    <w:p w:rsidR="00FC375F" w:rsidRPr="00405306" w:rsidRDefault="00FC375F" w:rsidP="00FC375F">
      <w:pPr>
        <w:ind w:right="-86"/>
        <w:jc w:val="both"/>
      </w:pPr>
    </w:p>
    <w:p w:rsidR="00FC375F" w:rsidRPr="00405306" w:rsidRDefault="00FC375F" w:rsidP="00FC375F">
      <w:pPr>
        <w:ind w:right="-86"/>
        <w:jc w:val="both"/>
        <w:rPr>
          <w:b/>
        </w:rPr>
      </w:pPr>
      <w:r w:rsidRPr="00405306">
        <w:tab/>
      </w:r>
      <w:r w:rsidRPr="00405306">
        <w:tab/>
      </w:r>
      <w:r w:rsidRPr="00405306">
        <w:tab/>
      </w:r>
      <w:r w:rsidRPr="00405306">
        <w:rPr>
          <w:b/>
        </w:rPr>
        <w:t>ПРИМЕРНЫЙ ПЛАН МЕРОПРИЯТИЙ</w:t>
      </w:r>
    </w:p>
    <w:tbl>
      <w:tblPr>
        <w:tblW w:w="11060" w:type="dxa"/>
        <w:tblInd w:w="-1026" w:type="dxa"/>
        <w:tblLayout w:type="fixed"/>
        <w:tblLook w:val="04A0"/>
      </w:tblPr>
      <w:tblGrid>
        <w:gridCol w:w="567"/>
        <w:gridCol w:w="8789"/>
        <w:gridCol w:w="1704"/>
      </w:tblGrid>
      <w:tr w:rsidR="00FC375F" w:rsidRPr="00405306" w:rsidTr="00405306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405306" w:rsidP="00405306">
            <w:pPr>
              <w:snapToGrid w:val="0"/>
              <w:ind w:right="-86"/>
              <w:jc w:val="center"/>
            </w:pPr>
            <w: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Мероприятия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Ответственные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1.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Ежемесячный анализ профсоюзного членства в первичной организации Профсоюза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2.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Своевременная постановка на профсоюзный учет вновь принятых на работу членов Профсоюза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3.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Работа по вовлечению в состав организации новых членов.</w:t>
            </w:r>
          </w:p>
          <w:p w:rsidR="00FC375F" w:rsidRPr="00405306" w:rsidRDefault="00FC375F">
            <w:pPr>
              <w:ind w:right="-86"/>
              <w:jc w:val="both"/>
            </w:pPr>
            <w:r w:rsidRPr="00405306">
              <w:t>Определение контингента работников ОУ, требующих повышенного внимания при проведении компании по вовлечению в Профсоюз.</w:t>
            </w:r>
          </w:p>
          <w:p w:rsidR="00FC375F" w:rsidRPr="00405306" w:rsidRDefault="00FC375F">
            <w:pPr>
              <w:ind w:right="-86"/>
              <w:jc w:val="both"/>
            </w:pPr>
            <w:r w:rsidRPr="00405306">
              <w:t>Каждый работник должен быть во внимании деятельности организации.</w:t>
            </w:r>
          </w:p>
          <w:p w:rsidR="00FC375F" w:rsidRPr="00405306" w:rsidRDefault="00FC375F">
            <w:pPr>
              <w:ind w:right="-86"/>
              <w:jc w:val="both"/>
            </w:pPr>
            <w:r w:rsidRPr="00405306">
              <w:t>Использовать возможности, определяемые ст. 377, абзац 6 ТК РФ для вовлечения в профсоюзную жизнь трудящихся, не являющихся членами Профсоюза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4.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Включение в планы работы первичной организации Профсоюза вопросов организационно-массовой работы, вопросов мотивационной работы.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  <w:p w:rsidR="00FC375F" w:rsidRPr="00405306" w:rsidRDefault="00FC375F" w:rsidP="00405306">
            <w:pPr>
              <w:ind w:right="-86"/>
              <w:jc w:val="center"/>
            </w:pP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5.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Разработка комплекса мер по совершенствованию информационной работы, с целью повышения качества мотивационной работы.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Профком.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6.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Постоянная информационная работа в учреждении о деятельности первичной, городской, краевой, отраслевого Профсоюза, используя для этих целей собрания, совещания, стенды, Профсоюзные уголки. Каждое профсоюзное собрание должно заканчиваться информацией о работе профкома за период между собраниями.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7.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Широкое освещение правоприменительной практики комитета Профсоюза, конкретных примеров по защите прав членов Профсоюза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8.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Разработка дополнительных льгот и гарантий, распространяющихся только на членов Профсоюза и включение их в коллективные договоры ОУ.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9.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Использовать средства массовой информации для освещения деятельности первичной организации Профсоюза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10.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Активно участвовать во всех акциях в защиту интересов членов профсоюза и отрасли в целом.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</w:tc>
      </w:tr>
      <w:tr w:rsidR="00FC375F" w:rsidRPr="00405306" w:rsidTr="0040530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11.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 xml:space="preserve"> Активно использовать предоставляемые действующими законами, нормативными актами права Профсоюза в отстаивании интересов членов Профсоюза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</w:tc>
      </w:tr>
      <w:tr w:rsidR="00FC375F" w:rsidRPr="00405306" w:rsidTr="00405306">
        <w:trPr>
          <w:trHeight w:val="1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75F" w:rsidRPr="00405306" w:rsidRDefault="00FC375F">
            <w:pPr>
              <w:snapToGrid w:val="0"/>
              <w:ind w:right="-86"/>
              <w:jc w:val="both"/>
            </w:pPr>
            <w:r w:rsidRPr="00405306">
              <w:t>12.</w:t>
            </w:r>
          </w:p>
        </w:tc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75F" w:rsidRPr="00405306" w:rsidRDefault="00FC375F" w:rsidP="00405306">
            <w:pPr>
              <w:snapToGrid w:val="0"/>
              <w:ind w:right="-86"/>
              <w:jc w:val="both"/>
            </w:pPr>
            <w:r w:rsidRPr="00405306">
              <w:t>Использовать коллективный договор в качестве важнейшего инструмента, способствующего отстаиванию интересов членов Профсоюза. Добиваться выполнения коллективного договора администрацией ОУ.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5F" w:rsidRPr="00405306" w:rsidRDefault="00FC375F" w:rsidP="00405306">
            <w:pPr>
              <w:snapToGrid w:val="0"/>
              <w:ind w:right="-86"/>
              <w:jc w:val="center"/>
            </w:pPr>
            <w:r w:rsidRPr="00405306">
              <w:t>Профком</w:t>
            </w:r>
          </w:p>
          <w:p w:rsidR="00FC375F" w:rsidRPr="00405306" w:rsidRDefault="00FC375F" w:rsidP="00405306">
            <w:pPr>
              <w:ind w:right="-86"/>
              <w:jc w:val="center"/>
            </w:pPr>
          </w:p>
        </w:tc>
      </w:tr>
    </w:tbl>
    <w:p w:rsidR="00FC375F" w:rsidRDefault="00FC375F" w:rsidP="00FC375F">
      <w:pPr>
        <w:ind w:right="-86"/>
        <w:jc w:val="both"/>
      </w:pPr>
    </w:p>
    <w:p w:rsidR="00FC375F" w:rsidRDefault="00FC375F" w:rsidP="00FC375F">
      <w:pPr>
        <w:ind w:right="-86"/>
        <w:jc w:val="both"/>
        <w:rPr>
          <w:sz w:val="30"/>
          <w:szCs w:val="30"/>
        </w:rPr>
      </w:pPr>
    </w:p>
    <w:p w:rsidR="005D6BA3" w:rsidRDefault="005D6BA3"/>
    <w:sectPr w:rsidR="005D6BA3" w:rsidSect="004053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5F"/>
    <w:rsid w:val="00085148"/>
    <w:rsid w:val="001C046E"/>
    <w:rsid w:val="003E694F"/>
    <w:rsid w:val="003F6F0B"/>
    <w:rsid w:val="00405306"/>
    <w:rsid w:val="005752B6"/>
    <w:rsid w:val="005D6BA3"/>
    <w:rsid w:val="005F270D"/>
    <w:rsid w:val="00657F58"/>
    <w:rsid w:val="006930F0"/>
    <w:rsid w:val="009D3118"/>
    <w:rsid w:val="00E14011"/>
    <w:rsid w:val="00EE734F"/>
    <w:rsid w:val="00FC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6</cp:revision>
  <cp:lastPrinted>2023-08-01T08:03:00Z</cp:lastPrinted>
  <dcterms:created xsi:type="dcterms:W3CDTF">2020-01-22T10:37:00Z</dcterms:created>
  <dcterms:modified xsi:type="dcterms:W3CDTF">2023-08-01T08:05:00Z</dcterms:modified>
</cp:coreProperties>
</file>