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EF" w:rsidRPr="00F755EF" w:rsidRDefault="00F755EF" w:rsidP="00F755EF">
      <w:pPr>
        <w:spacing w:before="300" w:after="150" w:line="480" w:lineRule="atLeast"/>
        <w:jc w:val="center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b/>
          <w:bCs/>
          <w:sz w:val="28"/>
        </w:rPr>
        <w:t>Памятка для родителей.</w:t>
      </w:r>
    </w:p>
    <w:p w:rsidR="00F755EF" w:rsidRPr="00F379FA" w:rsidRDefault="00F755EF" w:rsidP="00F755EF">
      <w:pPr>
        <w:spacing w:before="300" w:after="150" w:line="480" w:lineRule="atLeast"/>
        <w:jc w:val="center"/>
        <w:rPr>
          <w:rFonts w:ascii="Open Sans" w:eastAsia="Times New Roman" w:hAnsi="Open Sans" w:cs="Times New Roman"/>
          <w:color w:val="7030A0"/>
          <w:sz w:val="32"/>
          <w:szCs w:val="32"/>
        </w:rPr>
      </w:pPr>
      <w:bookmarkStart w:id="0" w:name="_GoBack"/>
      <w:r w:rsidRPr="00F379F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Вакцинация детей</w:t>
      </w:r>
    </w:p>
    <w:bookmarkEnd w:id="0"/>
    <w:p w:rsidR="00F755EF" w:rsidRPr="00F755EF" w:rsidRDefault="00F755EF" w:rsidP="00F755EF">
      <w:pPr>
        <w:spacing w:before="300" w:after="15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важнейших мероприятий, предпринимаемых для сохранения и укрепления здоровья детей, </w:t>
      </w:r>
      <w:proofErr w:type="gramStart"/>
      <w:r w:rsidRPr="00F755EF">
        <w:rPr>
          <w:rFonts w:ascii="Times New Roman" w:eastAsia="Times New Roman" w:hAnsi="Times New Roman" w:cs="Times New Roman"/>
          <w:sz w:val="24"/>
          <w:szCs w:val="24"/>
        </w:rPr>
        <w:t>является  организация</w:t>
      </w:r>
      <w:proofErr w:type="gramEnd"/>
      <w:r w:rsidRPr="00F755EF">
        <w:rPr>
          <w:rFonts w:ascii="Times New Roman" w:eastAsia="Times New Roman" w:hAnsi="Times New Roman" w:cs="Times New Roman"/>
          <w:sz w:val="24"/>
          <w:szCs w:val="24"/>
        </w:rPr>
        <w:t xml:space="preserve"> и проведение профилактических прививок.</w:t>
      </w:r>
    </w:p>
    <w:p w:rsidR="00F755EF" w:rsidRPr="00F755EF" w:rsidRDefault="00F755EF" w:rsidP="00F755EF">
      <w:pPr>
        <w:spacing w:before="150" w:after="15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sz w:val="24"/>
          <w:szCs w:val="24"/>
        </w:rPr>
        <w:t>Защиту организма от возбудителей инфекционных заболеваний осуществляет иммунная система. Она способна защитить ребёнка от постоянно окружающих нас микроорганизмов (кишечной палочки, стрептококков и  других), но не всегда в силах справиться с возбудителями дифтерии, вирусного гепатита «А» и «В», столбняка, коклюша, кори и других инфекционных заболеваний.</w:t>
      </w:r>
    </w:p>
    <w:p w:rsidR="00F755EF" w:rsidRPr="00F755EF" w:rsidRDefault="00F755EF" w:rsidP="00F755EF">
      <w:pPr>
        <w:spacing w:before="150" w:after="15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sz w:val="24"/>
          <w:szCs w:val="24"/>
        </w:rPr>
        <w:t> Важно отметить, что  прививки, полученные в детстве, в большинстве случаев, создают  основу иммунитета против отдельных инфекций на всю жизнь. При введении вакцины происходит выработка иммунитета на её компоненты, в результате образуются антитела, которые живут в организме. Они строго индивидуальны для каждого возбудителя, при встрече с ним  очень быстро подавляют его и не дают болезни развиться. Однако ни одна вакцина не может дать  100% гарантии, что ребёнок не заболеет. Хотя, привитые дети болеют   крайне редко, между тем большинство вакцин требуют подкрепляющих прививок через определенные промежутки времени, т.к. со временем иммунитет слабеет и защита будет недостаточной.  Например,  от дифтерии и столбняка прививки повторяют  через 5- 10 лет до шестидесятилетнего возраста.</w:t>
      </w:r>
    </w:p>
    <w:p w:rsidR="00F755EF" w:rsidRPr="00F755EF" w:rsidRDefault="00F755EF" w:rsidP="00F755EF">
      <w:pPr>
        <w:spacing w:before="150" w:after="15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sz w:val="24"/>
          <w:szCs w:val="24"/>
        </w:rPr>
        <w:t>Зачастую родители  боятся делать прививки детям, страдающими хроническими заболеваниями, тем не менее,  риск  от инфекции во много раз больше  возможных последствий  от вакцинации. Например,  ребёнок с пороком сердца намного хуже перенесёт тот же коклюш, чем здоровый.</w:t>
      </w:r>
    </w:p>
    <w:p w:rsidR="00F755EF" w:rsidRPr="00F755EF" w:rsidRDefault="00F755EF" w:rsidP="00F755EF">
      <w:pPr>
        <w:spacing w:before="150" w:after="15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sz w:val="24"/>
          <w:szCs w:val="24"/>
        </w:rPr>
        <w:t xml:space="preserve">После прививки у некоторых детей может   наблюдаться   </w:t>
      </w:r>
      <w:proofErr w:type="spellStart"/>
      <w:r w:rsidRPr="00F755EF">
        <w:rPr>
          <w:rFonts w:ascii="Times New Roman" w:eastAsia="Times New Roman" w:hAnsi="Times New Roman" w:cs="Times New Roman"/>
          <w:sz w:val="24"/>
          <w:szCs w:val="24"/>
        </w:rPr>
        <w:t>постпрививочная</w:t>
      </w:r>
      <w:proofErr w:type="spellEnd"/>
      <w:r w:rsidRPr="00F755EF">
        <w:rPr>
          <w:rFonts w:ascii="Times New Roman" w:eastAsia="Times New Roman" w:hAnsi="Times New Roman" w:cs="Times New Roman"/>
          <w:sz w:val="24"/>
          <w:szCs w:val="24"/>
        </w:rPr>
        <w:t xml:space="preserve"> реакция, такая как: повышение температуры, покраснение или уплотнение в месте введения вакцины. Это закономерная реакция, которая говорит о начале формирования защиты от инфекции. Как правило, такая реакция носит кратковременный характер (1-3 дня). При повышении температуры до 38 градусов не требуется никакого лечения. Если температура повысится  выше 38 градусов,  необходимо использовать  жаропонижающие средства, их назначения сделает участковый педиатр, в соответствии с возрастом вашего ребёнка. В случае  покраснения или уплотнения в месте введения вакцины, необходимо поставить в известность медработника, проводившего прививку.</w:t>
      </w:r>
    </w:p>
    <w:p w:rsidR="00F755EF" w:rsidRPr="00F755EF" w:rsidRDefault="00F755EF" w:rsidP="00F755EF">
      <w:pPr>
        <w:spacing w:before="150" w:after="15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sz w:val="24"/>
          <w:szCs w:val="24"/>
        </w:rPr>
        <w:t> Важно помнить,  что к  каждому ребёнку применяется индивидуальный подход. Перед любой прививкой врач осматривает ребёнка и решает вопрос о возможности её проведения.  Прививки назначаются в соответствии  с  календарём прививок. Однако, некоторые дети, например, недоношенные или с определёнными отклонениями в состоянии здоровья,  к данной вакцине могут иметь медицинские  противопоказания. Прививки не проводят в период острого или обострения хронического заболевания,  их откладывают  до выздоровления или ремиссии.</w:t>
      </w:r>
    </w:p>
    <w:p w:rsidR="00F755EF" w:rsidRPr="00F755EF" w:rsidRDefault="00F755EF" w:rsidP="00F755EF">
      <w:pPr>
        <w:spacing w:before="150" w:after="15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sz w:val="24"/>
          <w:szCs w:val="24"/>
        </w:rPr>
        <w:t>Проведение в один день  нескольких  вакцин не опасно, если эти вакцины сочетаются между собой,  и их назначение совпадает с календарём прививок, в результате вырабатывается иммунитет сразу от нескольких заболеваний. При этом  вакцины необходимо вводить в разные части тела.</w:t>
      </w:r>
    </w:p>
    <w:p w:rsidR="00F755EF" w:rsidRPr="00F755EF" w:rsidRDefault="00F755EF" w:rsidP="00F755EF">
      <w:pPr>
        <w:spacing w:before="150" w:after="15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 прививкой</w:t>
      </w:r>
      <w:r w:rsidRPr="00F755EF">
        <w:rPr>
          <w:rFonts w:ascii="Times New Roman" w:eastAsia="Times New Roman" w:hAnsi="Times New Roman" w:cs="Times New Roman"/>
          <w:sz w:val="24"/>
          <w:szCs w:val="24"/>
        </w:rPr>
        <w:t>  ребенка нужно оберегать от контактов с больными. При наличии пищевой аллергии необходимо строго соблюдать диету, не вводить в рацион новые продукты. Такой же тактики нужно придерживаться в течение 5 – 7 дней после прививки.</w:t>
      </w:r>
    </w:p>
    <w:p w:rsidR="00F755EF" w:rsidRPr="00F755EF" w:rsidRDefault="00F755EF" w:rsidP="00F755EF">
      <w:pPr>
        <w:spacing w:before="150" w:after="15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день проведения прививки</w:t>
      </w:r>
      <w:r w:rsidRPr="00F755EF">
        <w:rPr>
          <w:rFonts w:ascii="Times New Roman" w:eastAsia="Times New Roman" w:hAnsi="Times New Roman" w:cs="Times New Roman"/>
          <w:sz w:val="24"/>
          <w:szCs w:val="24"/>
        </w:rPr>
        <w:t> сокращаются прогулки на улице, ограничиваются контакты с другими детьми,  рекомендуется  не купать  ребёнка в течение суток.</w:t>
      </w:r>
    </w:p>
    <w:p w:rsidR="00F755EF" w:rsidRPr="00F755EF" w:rsidRDefault="00F755EF" w:rsidP="00F755EF">
      <w:pPr>
        <w:spacing w:before="150" w:after="15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 прививки</w:t>
      </w:r>
      <w:r w:rsidRPr="00F755EF">
        <w:rPr>
          <w:rFonts w:ascii="Times New Roman" w:eastAsia="Times New Roman" w:hAnsi="Times New Roman" w:cs="Times New Roman"/>
          <w:sz w:val="24"/>
          <w:szCs w:val="24"/>
        </w:rPr>
        <w:t> ребёнок нуждается во внимательном отношении к нему со стороны родителей и наблюдении медперсонала поликлиники в установленные сроки. Для обеспечения медицинского  наблюдения за ребёнком в случае возникновения немедленной реакции непосредственно после проведения прививки, родителям следует находиться с ребёнком возле прививочного кабинета в течение 30 минут.</w:t>
      </w:r>
    </w:p>
    <w:p w:rsidR="00F755EF" w:rsidRPr="00F755EF" w:rsidRDefault="00F755EF" w:rsidP="00F755EF">
      <w:pPr>
        <w:spacing w:before="150" w:after="15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sz w:val="24"/>
          <w:szCs w:val="24"/>
        </w:rPr>
        <w:t xml:space="preserve">Каждый человек имеет право сделать </w:t>
      </w:r>
      <w:proofErr w:type="gramStart"/>
      <w:r w:rsidRPr="00F755EF">
        <w:rPr>
          <w:rFonts w:ascii="Times New Roman" w:eastAsia="Times New Roman" w:hAnsi="Times New Roman" w:cs="Times New Roman"/>
          <w:sz w:val="24"/>
          <w:szCs w:val="24"/>
        </w:rPr>
        <w:t>свой  выбор</w:t>
      </w:r>
      <w:proofErr w:type="gramEnd"/>
      <w:r w:rsidRPr="00F755EF">
        <w:rPr>
          <w:rFonts w:ascii="Times New Roman" w:eastAsia="Times New Roman" w:hAnsi="Times New Roman" w:cs="Times New Roman"/>
          <w:sz w:val="24"/>
          <w:szCs w:val="24"/>
        </w:rPr>
        <w:t xml:space="preserve"> - прививаться или нет, но   родители должны знать, что отказываясь от прививок,  они лишают своих детей права на здоровье. Кроме того, если в детском учреждении карантин  по какой  – то инфекции, а у  вашего ребёнка отсутствует прививка,  то его могут не принять в  детский коллектив.</w:t>
      </w:r>
    </w:p>
    <w:p w:rsidR="00F755EF" w:rsidRPr="00F755EF" w:rsidRDefault="00F755EF" w:rsidP="00F755EF">
      <w:pPr>
        <w:spacing w:before="150" w:after="15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 подчеркнуть, что современная медицина  не имеет пока более эффективного  средства  профилактики инфекционных заболеваний, чем вакцинация.</w:t>
      </w:r>
    </w:p>
    <w:p w:rsidR="00F755EF" w:rsidRPr="00F755EF" w:rsidRDefault="00F755EF" w:rsidP="00F755EF">
      <w:pPr>
        <w:spacing w:before="150" w:after="15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Родители! Отказываясь от прививок, вы  не только лишаете защиты своего ребёнка, но и подвергаете опасности других детей, а также способствуете распространению инфекционных заболеваний в обществе.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b/>
          <w:bCs/>
          <w:sz w:val="28"/>
        </w:rPr>
        <w:t>1.О вакцинации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Когда ребенок появляется на свет, он обычно имеет иммунитет (невосприимчивость) к некоторым инфекциям. Это заслуга борющихся с болезнями антител, которые передаются через плаценту от матери к будущему новорожденному. Впоследствии, вскармливаемый грудью младенец постоянно получает дополнительную порцию антител с молоком матери. Такой иммунитет называют </w:t>
      </w:r>
      <w:r w:rsidRPr="00F755EF">
        <w:rPr>
          <w:rFonts w:ascii="Open Sans" w:eastAsia="Times New Roman" w:hAnsi="Open Sans" w:cs="Times New Roman"/>
          <w:i/>
          <w:iCs/>
          <w:sz w:val="21"/>
          <w:szCs w:val="21"/>
        </w:rPr>
        <w:t>пассивным</w:t>
      </w:r>
      <w:r w:rsidRPr="00F755EF">
        <w:rPr>
          <w:rFonts w:ascii="Open Sans" w:eastAsia="Times New Roman" w:hAnsi="Open Sans" w:cs="Times New Roman"/>
          <w:sz w:val="21"/>
          <w:szCs w:val="21"/>
        </w:rPr>
        <w:t>. Он носит временный характер, угасая к концу первого года жизни. Создать длительный и, как говорят врачи, </w:t>
      </w:r>
      <w:r w:rsidRPr="00F755EF">
        <w:rPr>
          <w:rFonts w:ascii="Open Sans" w:eastAsia="Times New Roman" w:hAnsi="Open Sans" w:cs="Times New Roman"/>
          <w:i/>
          <w:iCs/>
          <w:sz w:val="21"/>
          <w:szCs w:val="21"/>
        </w:rPr>
        <w:t>активный </w:t>
      </w:r>
      <w:r w:rsidRPr="00F755EF">
        <w:rPr>
          <w:rFonts w:ascii="Open Sans" w:eastAsia="Times New Roman" w:hAnsi="Open Sans" w:cs="Times New Roman"/>
          <w:sz w:val="21"/>
          <w:szCs w:val="21"/>
        </w:rPr>
        <w:t>иммунитет к некоторым болезням, можно при помощи вакцинации. 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Введение вакцины называют </w:t>
      </w:r>
      <w:r w:rsidRPr="00F755EF">
        <w:rPr>
          <w:rFonts w:ascii="Open Sans" w:eastAsia="Times New Roman" w:hAnsi="Open Sans" w:cs="Times New Roman"/>
          <w:i/>
          <w:iCs/>
          <w:sz w:val="21"/>
          <w:szCs w:val="21"/>
        </w:rPr>
        <w:t>прививкой</w:t>
      </w:r>
      <w:r w:rsidRPr="00F755EF">
        <w:rPr>
          <w:rFonts w:ascii="Open Sans" w:eastAsia="Times New Roman" w:hAnsi="Open Sans" w:cs="Times New Roman"/>
          <w:sz w:val="21"/>
          <w:szCs w:val="21"/>
        </w:rPr>
        <w:t>. В состав вакцин могут входить как отдельные части возбудителей инфекционных заболеваний (белки, полисахариды), так и целые убитые или ослабленные живые микроорганизмы. Среди микроорганизмов, против которых успешно борются при помощи прививок, могут быть вирусы (</w:t>
      </w:r>
      <w:proofErr w:type="gramStart"/>
      <w:r w:rsidRPr="00F755EF">
        <w:rPr>
          <w:rFonts w:ascii="Open Sans" w:eastAsia="Times New Roman" w:hAnsi="Open Sans" w:cs="Times New Roman"/>
          <w:sz w:val="21"/>
          <w:szCs w:val="21"/>
        </w:rPr>
        <w:t>например</w:t>
      </w:r>
      <w:proofErr w:type="gramEnd"/>
      <w:r w:rsidRPr="00F755EF">
        <w:rPr>
          <w:rFonts w:ascii="Open Sans" w:eastAsia="Times New Roman" w:hAnsi="Open Sans" w:cs="Times New Roman"/>
          <w:sz w:val="21"/>
          <w:szCs w:val="21"/>
        </w:rPr>
        <w:t xml:space="preserve"> возбудители кори, краснухи, свинки, полиомиелита, гепатита В, </w:t>
      </w:r>
      <w:proofErr w:type="spellStart"/>
      <w:r w:rsidRPr="00F755EF">
        <w:rPr>
          <w:rFonts w:ascii="Open Sans" w:eastAsia="Times New Roman" w:hAnsi="Open Sans" w:cs="Times New Roman"/>
          <w:sz w:val="21"/>
          <w:szCs w:val="21"/>
        </w:rPr>
        <w:t>ротавирусной</w:t>
      </w:r>
      <w:proofErr w:type="spellEnd"/>
      <w:r w:rsidRPr="00F755EF">
        <w:rPr>
          <w:rFonts w:ascii="Open Sans" w:eastAsia="Times New Roman" w:hAnsi="Open Sans" w:cs="Times New Roman"/>
          <w:sz w:val="21"/>
          <w:szCs w:val="21"/>
        </w:rPr>
        <w:t xml:space="preserve"> инфекции) или бактерии (возбудители туберкулеза, дифтерии, коклюша, столбняка, </w:t>
      </w:r>
      <w:proofErr w:type="spellStart"/>
      <w:r w:rsidRPr="00F755EF">
        <w:rPr>
          <w:rFonts w:ascii="Open Sans" w:eastAsia="Times New Roman" w:hAnsi="Open Sans" w:cs="Times New Roman"/>
          <w:sz w:val="21"/>
          <w:szCs w:val="21"/>
        </w:rPr>
        <w:t>гемофилусной</w:t>
      </w:r>
      <w:proofErr w:type="spellEnd"/>
      <w:r w:rsidRPr="00F755EF">
        <w:rPr>
          <w:rFonts w:ascii="Open Sans" w:eastAsia="Times New Roman" w:hAnsi="Open Sans" w:cs="Times New Roman"/>
          <w:sz w:val="21"/>
          <w:szCs w:val="21"/>
        </w:rPr>
        <w:t xml:space="preserve"> инфекции).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 xml:space="preserve">Вакцинация - это самое эффективное и экономически выгодное средство защиты против инфекционных болезней, известное современной медицине. Необоснованная критика вакцинации в Российской прессе в начале 90-х годов была вызвана стремлением журналистов к раздуванию сенсаций из отдельных и не всегда доказанных случаев осложнений, после введения вакцин (т.н. поствакцинальных осложнений). Врачам известно, что побочные действия свойственны всем лекарственным препаратам, в том числе и вакцинам. Однако риск получить реакцию на прививку не идет ни в какое сравнение с риском осложнений от инфекционных болезней у </w:t>
      </w:r>
      <w:proofErr w:type="spellStart"/>
      <w:r w:rsidRPr="00F755EF">
        <w:rPr>
          <w:rFonts w:ascii="Open Sans" w:eastAsia="Times New Roman" w:hAnsi="Open Sans" w:cs="Times New Roman"/>
          <w:sz w:val="21"/>
          <w:szCs w:val="21"/>
        </w:rPr>
        <w:t>непривитых</w:t>
      </w:r>
      <w:proofErr w:type="spellEnd"/>
      <w:r w:rsidRPr="00F755EF">
        <w:rPr>
          <w:rFonts w:ascii="Open Sans" w:eastAsia="Times New Roman" w:hAnsi="Open Sans" w:cs="Times New Roman"/>
          <w:sz w:val="21"/>
          <w:szCs w:val="21"/>
        </w:rPr>
        <w:t xml:space="preserve"> детей. Например, по данным ученых, изучающих последствия заболевания корью, такие грозные осложнение как коревой энцефалит (воспаление мозга) и судорожный синдром возникают у 2-6 детей на каждую тысячу заразившихся. Коревая пневмония, от которой дети нередко умирают, регистрируется еще чаще – у 5-6% заболевших.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Современный мир немыслим без</w:t>
      </w:r>
      <w:r w:rsidRPr="00F755EF">
        <w:rPr>
          <w:rFonts w:ascii="Open Sans" w:eastAsia="Times New Roman" w:hAnsi="Open Sans" w:cs="Times New Roman"/>
          <w:sz w:val="21"/>
        </w:rPr>
        <w:t> </w:t>
      </w:r>
      <w:r w:rsidRPr="00F755EF">
        <w:rPr>
          <w:rFonts w:ascii="Open Sans" w:eastAsia="Times New Roman" w:hAnsi="Open Sans" w:cs="Times New Roman"/>
          <w:i/>
          <w:iCs/>
          <w:sz w:val="21"/>
          <w:szCs w:val="21"/>
        </w:rPr>
        <w:t>иммунопрофилактики</w:t>
      </w:r>
      <w:r w:rsidRPr="00F755EF">
        <w:rPr>
          <w:rFonts w:ascii="Open Sans" w:eastAsia="Times New Roman" w:hAnsi="Open Sans" w:cs="Times New Roman"/>
          <w:sz w:val="21"/>
          <w:szCs w:val="21"/>
        </w:rPr>
        <w:t xml:space="preserve">. Прекращение прививок или даже временное снижение охвата ими чревато развитием эпидемий. Это, в частности, произошло в странах СНГ в 1990–х годах, кода разразилась эпидемия дифтерии с более чем 100 000 случаев заболевания (из них около 5 000 с летальным исходом). Прекращение прививок в Чечне привело в 1995 г. к вспышке полиомиелита со 150 паралитическими и 6 летальными случаями. Эти и подобные им ситуации в других странах </w:t>
      </w:r>
      <w:r w:rsidRPr="00F755EF">
        <w:rPr>
          <w:rFonts w:ascii="Open Sans" w:eastAsia="Times New Roman" w:hAnsi="Open Sans" w:cs="Times New Roman"/>
          <w:sz w:val="21"/>
          <w:szCs w:val="21"/>
        </w:rPr>
        <w:lastRenderedPageBreak/>
        <w:t xml:space="preserve">показывают, что человечество стало </w:t>
      </w:r>
      <w:proofErr w:type="spellStart"/>
      <w:r w:rsidRPr="00F755EF">
        <w:rPr>
          <w:rFonts w:ascii="Open Sans" w:eastAsia="Times New Roman" w:hAnsi="Open Sans" w:cs="Times New Roman"/>
          <w:sz w:val="21"/>
          <w:szCs w:val="21"/>
        </w:rPr>
        <w:t>вакцинозависимым</w:t>
      </w:r>
      <w:proofErr w:type="spellEnd"/>
      <w:r w:rsidRPr="00F755EF">
        <w:rPr>
          <w:rFonts w:ascii="Open Sans" w:eastAsia="Times New Roman" w:hAnsi="Open Sans" w:cs="Times New Roman"/>
          <w:sz w:val="21"/>
          <w:szCs w:val="21"/>
        </w:rPr>
        <w:t>. В настоящее время речь идет не о том, прививать или не прививать, а об оптимальном выборе вакцин, тактике проведения прививок, сроках ревакцинации и экономической эффективности использования новых – дорогостоящих – вакцин. 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Конечно, бессмысленно призывать родителей к тому или иному (каждый несет свою ответственность за ребенка и решает эти задачи самостоятельно), но знать чуть больше о прививках не помешает.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b/>
          <w:bCs/>
          <w:sz w:val="28"/>
        </w:rPr>
        <w:t>2.Национальный календарь прививок</w:t>
      </w:r>
    </w:p>
    <w:p w:rsidR="00F755EF" w:rsidRPr="00F755EF" w:rsidRDefault="00F755EF" w:rsidP="00F755EF">
      <w:pPr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На сегодняшний момент, согласно </w:t>
      </w:r>
      <w:r w:rsidRPr="00F755EF">
        <w:rPr>
          <w:rFonts w:ascii="Open Sans" w:eastAsia="Times New Roman" w:hAnsi="Open Sans" w:cs="Times New Roman"/>
          <w:b/>
          <w:bCs/>
          <w:sz w:val="21"/>
        </w:rPr>
        <w:t>Национальному календарю прививок</w:t>
      </w:r>
      <w:r w:rsidRPr="00F755EF">
        <w:rPr>
          <w:rFonts w:ascii="Open Sans" w:eastAsia="Times New Roman" w:hAnsi="Open Sans" w:cs="Times New Roman"/>
          <w:sz w:val="21"/>
          <w:szCs w:val="21"/>
        </w:rPr>
        <w:t>, производится вакцинация против следующих заболеваний:</w:t>
      </w:r>
    </w:p>
    <w:p w:rsidR="00F755EF" w:rsidRPr="00F755EF" w:rsidRDefault="00F755EF" w:rsidP="00F755EF">
      <w:pPr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Гепатит В;</w:t>
      </w:r>
    </w:p>
    <w:p w:rsidR="00F755EF" w:rsidRPr="00F755EF" w:rsidRDefault="00F755EF" w:rsidP="00F755EF">
      <w:pPr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Дифтерия;</w:t>
      </w:r>
    </w:p>
    <w:p w:rsidR="00F755EF" w:rsidRPr="00F755EF" w:rsidRDefault="00F755EF" w:rsidP="00F755EF">
      <w:pPr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Корь;</w:t>
      </w:r>
    </w:p>
    <w:p w:rsidR="00F755EF" w:rsidRPr="00F755EF" w:rsidRDefault="00F755EF" w:rsidP="00F755EF">
      <w:pPr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Краснуха;</w:t>
      </w:r>
    </w:p>
    <w:p w:rsidR="00F755EF" w:rsidRPr="00F755EF" w:rsidRDefault="00F755EF" w:rsidP="00F755EF">
      <w:pPr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Столбняк;</w:t>
      </w:r>
    </w:p>
    <w:p w:rsidR="00F755EF" w:rsidRPr="00F755EF" w:rsidRDefault="00F755EF" w:rsidP="00F755EF">
      <w:pPr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Коклюш;</w:t>
      </w:r>
    </w:p>
    <w:p w:rsidR="00F755EF" w:rsidRPr="00F755EF" w:rsidRDefault="00F755EF" w:rsidP="00F755EF">
      <w:pPr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Туберкулез;</w:t>
      </w:r>
    </w:p>
    <w:p w:rsidR="00F755EF" w:rsidRPr="00F755EF" w:rsidRDefault="00F755EF" w:rsidP="00F755EF">
      <w:pPr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Полиомиелит;</w:t>
      </w:r>
    </w:p>
    <w:p w:rsidR="00F755EF" w:rsidRPr="00F755EF" w:rsidRDefault="00F755EF" w:rsidP="00F755EF">
      <w:pPr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Эпидемический паротит;</w:t>
      </w:r>
    </w:p>
    <w:p w:rsidR="00F755EF" w:rsidRPr="00F755EF" w:rsidRDefault="00F755EF" w:rsidP="00F755EF">
      <w:pPr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Грипп;</w:t>
      </w:r>
    </w:p>
    <w:p w:rsidR="00F755EF" w:rsidRPr="00F755EF" w:rsidRDefault="00F755EF" w:rsidP="00F755EF">
      <w:pPr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Гемофильная инфекция.</w:t>
      </w:r>
    </w:p>
    <w:p w:rsidR="00F755EF" w:rsidRPr="00F755EF" w:rsidRDefault="00F755EF" w:rsidP="00F755EF">
      <w:pPr>
        <w:spacing w:after="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С 2014 года этот календарь дополнится вакцинацией против пневмококка, а значит — и против заболеваний, которые провоцируются этой инфекцией.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  <w:u w:val="single"/>
        </w:rPr>
        <w:t>Чем опасны заболевания, прививки против которых включены в календарь прививок России?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  <w:u w:val="single"/>
        </w:rPr>
        <w:t>Полиомиелит (или детский паралич)</w:t>
      </w:r>
      <w:r w:rsidRPr="00F755EF">
        <w:rPr>
          <w:rFonts w:ascii="Open Sans" w:eastAsia="Times New Roman" w:hAnsi="Open Sans" w:cs="Times New Roman"/>
          <w:sz w:val="21"/>
        </w:rPr>
        <w:t> </w:t>
      </w:r>
      <w:r w:rsidRPr="00F755EF">
        <w:rPr>
          <w:rFonts w:ascii="Open Sans" w:eastAsia="Times New Roman" w:hAnsi="Open Sans" w:cs="Times New Roman"/>
          <w:sz w:val="21"/>
          <w:szCs w:val="21"/>
        </w:rPr>
        <w:t xml:space="preserve">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F755EF">
        <w:rPr>
          <w:rFonts w:ascii="Open Sans" w:eastAsia="Times New Roman" w:hAnsi="Open Sans" w:cs="Times New Roman"/>
          <w:sz w:val="21"/>
          <w:szCs w:val="21"/>
        </w:rPr>
        <w:t>инвалидизации</w:t>
      </w:r>
      <w:proofErr w:type="spellEnd"/>
      <w:r w:rsidRPr="00F755EF">
        <w:rPr>
          <w:rFonts w:ascii="Open Sans" w:eastAsia="Times New Roman" w:hAnsi="Open Sans" w:cs="Times New Roman"/>
          <w:sz w:val="21"/>
          <w:szCs w:val="21"/>
        </w:rPr>
        <w:t>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  <w:u w:val="single"/>
        </w:rPr>
        <w:t>Острый гепатит «В»</w:t>
      </w:r>
      <w:r w:rsidRPr="00F755EF">
        <w:rPr>
          <w:rFonts w:ascii="Open Sans" w:eastAsia="Times New Roman" w:hAnsi="Open Sans" w:cs="Times New Roman"/>
          <w:sz w:val="21"/>
          <w:szCs w:val="21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 «В» в 50-90%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  <w:u w:val="single"/>
        </w:rPr>
        <w:t>Туберкулез</w:t>
      </w:r>
      <w:r w:rsidRPr="00F755EF">
        <w:rPr>
          <w:rFonts w:ascii="Open Sans" w:eastAsia="Times New Roman" w:hAnsi="Open Sans" w:cs="Times New Roman"/>
          <w:sz w:val="21"/>
          <w:szCs w:val="21"/>
        </w:rPr>
        <w:t xml:space="preserve"> - заболевание поражает легкие и бронхи, однако возможно поражение и других органов. При туберкулезе возможно развитие </w:t>
      </w:r>
      <w:proofErr w:type="spellStart"/>
      <w:r w:rsidRPr="00F755EF">
        <w:rPr>
          <w:rFonts w:ascii="Open Sans" w:eastAsia="Times New Roman" w:hAnsi="Open Sans" w:cs="Times New Roman"/>
          <w:sz w:val="21"/>
          <w:szCs w:val="21"/>
        </w:rPr>
        <w:t>генерализованных</w:t>
      </w:r>
      <w:proofErr w:type="spellEnd"/>
      <w:r w:rsidRPr="00F755EF">
        <w:rPr>
          <w:rFonts w:ascii="Open Sans" w:eastAsia="Times New Roman" w:hAnsi="Open Sans" w:cs="Times New Roman"/>
          <w:sz w:val="21"/>
          <w:szCs w:val="21"/>
        </w:rPr>
        <w:t xml:space="preserve"> форм, в том числе и туберкулезного менингита, устойчивых к противотуберкулезным препаратам.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  <w:u w:val="single"/>
        </w:rPr>
        <w:t>Коклюш</w:t>
      </w:r>
      <w:r w:rsidRPr="00F755EF">
        <w:rPr>
          <w:rFonts w:ascii="Open Sans" w:eastAsia="Times New Roman" w:hAnsi="Open Sans" w:cs="Times New Roman"/>
          <w:sz w:val="21"/>
          <w:szCs w:val="21"/>
        </w:rPr>
        <w:t> - инфекционное заболевание дыхательных путей.</w:t>
      </w:r>
      <w:r w:rsidR="00B67A62">
        <w:rPr>
          <w:rFonts w:ascii="Open Sans" w:eastAsia="Times New Roman" w:hAnsi="Open Sans" w:cs="Times New Roman"/>
          <w:sz w:val="21"/>
          <w:szCs w:val="21"/>
        </w:rPr>
        <w:t xml:space="preserve"> О</w:t>
      </w:r>
      <w:r w:rsidRPr="00F755EF">
        <w:rPr>
          <w:rFonts w:ascii="Open Sans" w:eastAsia="Times New Roman" w:hAnsi="Open Sans" w:cs="Times New Roman"/>
          <w:sz w:val="21"/>
          <w:szCs w:val="21"/>
        </w:rPr>
        <w:t>пасным является поражение легких, особенно в грудном возрасте. Серьезным осложнением является энцефалопатия, которая вследствие судорог, может привести к смерти или оставить после себя стойкие повреждения, глухоту или эпилептические приступы.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  <w:u w:val="single"/>
        </w:rPr>
        <w:t>Дифтерия </w:t>
      </w:r>
      <w:r w:rsidRPr="00F755EF">
        <w:rPr>
          <w:rFonts w:ascii="Open Sans" w:eastAsia="Times New Roman" w:hAnsi="Open Sans" w:cs="Times New Roman"/>
          <w:sz w:val="21"/>
          <w:szCs w:val="21"/>
        </w:rPr>
        <w:t xml:space="preserve">- острое инфекционное заболевание, характеризующееся токсическим поражением организма, преимущественно сердечно-сосудистой и нервной систем, а также местным воспалительным процессом с образованием </w:t>
      </w:r>
      <w:proofErr w:type="spellStart"/>
      <w:r w:rsidRPr="00F755EF">
        <w:rPr>
          <w:rFonts w:ascii="Open Sans" w:eastAsia="Times New Roman" w:hAnsi="Open Sans" w:cs="Times New Roman"/>
          <w:sz w:val="21"/>
          <w:szCs w:val="21"/>
        </w:rPr>
        <w:t>фибринного</w:t>
      </w:r>
      <w:proofErr w:type="spellEnd"/>
      <w:r w:rsidRPr="00F755EF">
        <w:rPr>
          <w:rFonts w:ascii="Open Sans" w:eastAsia="Times New Roman" w:hAnsi="Open Sans" w:cs="Times New Roman"/>
          <w:sz w:val="21"/>
          <w:szCs w:val="21"/>
        </w:rPr>
        <w:t xml:space="preserve"> налета. Возможны такие осложнения как </w:t>
      </w:r>
      <w:proofErr w:type="gramStart"/>
      <w:r w:rsidRPr="00F755EF">
        <w:rPr>
          <w:rFonts w:ascii="Open Sans" w:eastAsia="Times New Roman" w:hAnsi="Open Sans" w:cs="Times New Roman"/>
          <w:sz w:val="21"/>
          <w:szCs w:val="21"/>
        </w:rPr>
        <w:t>инф.-</w:t>
      </w:r>
      <w:proofErr w:type="gramEnd"/>
      <w:r w:rsidRPr="00F755EF">
        <w:rPr>
          <w:rFonts w:ascii="Open Sans" w:eastAsia="Times New Roman" w:hAnsi="Open Sans" w:cs="Times New Roman"/>
          <w:sz w:val="21"/>
          <w:szCs w:val="21"/>
        </w:rPr>
        <w:t xml:space="preserve">токсический шок, миокардиты, полиневриты, включая поражение черепных и </w:t>
      </w:r>
      <w:proofErr w:type="spellStart"/>
      <w:r w:rsidRPr="00F755EF">
        <w:rPr>
          <w:rFonts w:ascii="Open Sans" w:eastAsia="Times New Roman" w:hAnsi="Open Sans" w:cs="Times New Roman"/>
          <w:sz w:val="21"/>
          <w:szCs w:val="21"/>
        </w:rPr>
        <w:t>перифических</w:t>
      </w:r>
      <w:proofErr w:type="spellEnd"/>
      <w:r w:rsidRPr="00F755EF">
        <w:rPr>
          <w:rFonts w:ascii="Open Sans" w:eastAsia="Times New Roman" w:hAnsi="Open Sans" w:cs="Times New Roman"/>
          <w:sz w:val="21"/>
          <w:szCs w:val="21"/>
        </w:rPr>
        <w:t xml:space="preserve"> нервов, поражение надпочечников, токсический невроз.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  <w:u w:val="single"/>
        </w:rPr>
        <w:lastRenderedPageBreak/>
        <w:t>Столбняк</w:t>
      </w:r>
      <w:r w:rsidRPr="00F755EF">
        <w:rPr>
          <w:rFonts w:ascii="Open Sans" w:eastAsia="Times New Roman" w:hAnsi="Open Sans" w:cs="Times New Roman"/>
          <w:sz w:val="21"/>
          <w:szCs w:val="21"/>
        </w:rPr>
        <w:t> - поражает нервную систему и сопровождается высокой летальностью вследствие паралича дыхания и сердечной мышцы.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  <w:u w:val="single"/>
        </w:rPr>
        <w:t>Корь</w:t>
      </w:r>
      <w:r w:rsidRPr="00F755EF">
        <w:rPr>
          <w:rFonts w:ascii="Open Sans" w:eastAsia="Times New Roman" w:hAnsi="Open Sans" w:cs="Times New Roman"/>
          <w:sz w:val="21"/>
          <w:szCs w:val="21"/>
        </w:rPr>
        <w:t> - заболевание может вызвать развитие отита, пневмонии, не поддающей антибиотикотерапии, энцефалит. Риск тяжелых осложнений и смерти особенно велик у маленьких детей.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  <w:u w:val="single"/>
        </w:rPr>
        <w:t>Эпидемический паротит</w:t>
      </w:r>
      <w:r w:rsidRPr="00F755EF">
        <w:rPr>
          <w:rFonts w:ascii="Open Sans" w:eastAsia="Times New Roman" w:hAnsi="Open Sans" w:cs="Times New Roman"/>
          <w:sz w:val="21"/>
        </w:rPr>
        <w:t> </w:t>
      </w:r>
      <w:r w:rsidRPr="00F755EF">
        <w:rPr>
          <w:rFonts w:ascii="Open Sans" w:eastAsia="Times New Roman" w:hAnsi="Open Sans" w:cs="Times New Roman"/>
          <w:sz w:val="21"/>
          <w:szCs w:val="21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Прививка против гриппа. Из-за риска возможных тяжелых осложнений, она показана детям с 6-месячного возраста, страдающих хроническими заболеваниями бронхо-легочной системы, почек, сердца.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Делать прививку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инфекции. Для выработки иммунитета от гриппа, вакцинацию надо проводить за 2 недели до начала эпидемии.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  <w:u w:val="single"/>
        </w:rPr>
        <w:t>Пневмококковая инфекция</w:t>
      </w:r>
      <w:r w:rsidRPr="00F755EF">
        <w:rPr>
          <w:rFonts w:ascii="Open Sans" w:eastAsia="Times New Roman" w:hAnsi="Open Sans" w:cs="Times New Roman"/>
          <w:sz w:val="21"/>
          <w:szCs w:val="21"/>
        </w:rPr>
        <w:t> - причина большинства пневмоний (в том числе тяжелейших), части менингитов и септических состояний. Об актуальности свидетельствует хотя бы то, что вакцина присутствует в национальных календарях более чем 40 стран.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b/>
          <w:bCs/>
          <w:sz w:val="28"/>
        </w:rPr>
        <w:t>3.Техника безопасности при проведении прививок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Важно знать:</w:t>
      </w:r>
    </w:p>
    <w:p w:rsidR="00F755EF" w:rsidRPr="00F755EF" w:rsidRDefault="00F755EF" w:rsidP="00F755EF">
      <w:pPr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Вакцинация бывает как</w:t>
      </w:r>
      <w:r w:rsidRPr="00F755EF">
        <w:rPr>
          <w:rFonts w:ascii="Open Sans" w:eastAsia="Times New Roman" w:hAnsi="Open Sans" w:cs="Times New Roman"/>
          <w:sz w:val="21"/>
        </w:rPr>
        <w:t> </w:t>
      </w:r>
      <w:r w:rsidRPr="00F755EF">
        <w:rPr>
          <w:rFonts w:ascii="Open Sans" w:eastAsia="Times New Roman" w:hAnsi="Open Sans" w:cs="Times New Roman"/>
          <w:i/>
          <w:iCs/>
          <w:sz w:val="21"/>
          <w:szCs w:val="21"/>
        </w:rPr>
        <w:t>однократной</w:t>
      </w:r>
      <w:r w:rsidRPr="00F755EF">
        <w:rPr>
          <w:rFonts w:ascii="Open Sans" w:eastAsia="Times New Roman" w:hAnsi="Open Sans" w:cs="Times New Roman"/>
          <w:sz w:val="21"/>
        </w:rPr>
        <w:t> </w:t>
      </w:r>
      <w:r w:rsidRPr="00F755EF">
        <w:rPr>
          <w:rFonts w:ascii="Open Sans" w:eastAsia="Times New Roman" w:hAnsi="Open Sans" w:cs="Times New Roman"/>
          <w:sz w:val="21"/>
          <w:szCs w:val="21"/>
        </w:rPr>
        <w:t xml:space="preserve">(корь, паротит, туберкулез), так </w:t>
      </w:r>
      <w:proofErr w:type="spellStart"/>
      <w:r w:rsidRPr="00F755EF">
        <w:rPr>
          <w:rFonts w:ascii="Open Sans" w:eastAsia="Times New Roman" w:hAnsi="Open Sans" w:cs="Times New Roman"/>
          <w:sz w:val="21"/>
          <w:szCs w:val="21"/>
        </w:rPr>
        <w:t>и</w:t>
      </w:r>
      <w:r w:rsidRPr="00F755EF">
        <w:rPr>
          <w:rFonts w:ascii="Open Sans" w:eastAsia="Times New Roman" w:hAnsi="Open Sans" w:cs="Times New Roman"/>
          <w:i/>
          <w:iCs/>
          <w:sz w:val="21"/>
          <w:szCs w:val="21"/>
        </w:rPr>
        <w:t>многократной</w:t>
      </w:r>
      <w:proofErr w:type="spellEnd"/>
      <w:r w:rsidRPr="00F755EF">
        <w:rPr>
          <w:rFonts w:ascii="Open Sans" w:eastAsia="Times New Roman" w:hAnsi="Open Sans" w:cs="Times New Roman"/>
          <w:sz w:val="21"/>
        </w:rPr>
        <w:t> </w:t>
      </w:r>
      <w:r w:rsidRPr="00F755EF">
        <w:rPr>
          <w:rFonts w:ascii="Open Sans" w:eastAsia="Times New Roman" w:hAnsi="Open Sans" w:cs="Times New Roman"/>
          <w:sz w:val="21"/>
          <w:szCs w:val="21"/>
        </w:rPr>
        <w:t>(полиомиелит, АКДС). Кратность говорит о том, сколько раз должен ребенок получить вакцину для образования иммунитета. ОПАСНО прерывать начатую схему вакцинации, в особенности против дифтерии, т. к. получение ребенком недостаточного количества вакцины (например, 1 раз вместо 2-х при АДС-М), может привести не к выработке иммунитета, а к неадекватно тяжелой реакции при встрече с возбудителем (токсическая форма дифтерии), что гораздо опасней простого заболевания. Поэтому, раз уж вы начинаете делать прививку, то делайте ее полностью. Отказаться Вы теперь можете только от ревакцинации.</w:t>
      </w:r>
    </w:p>
    <w:p w:rsidR="00F755EF" w:rsidRPr="00F755EF" w:rsidRDefault="00F755EF" w:rsidP="00F755EF">
      <w:pPr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i/>
          <w:iCs/>
          <w:sz w:val="21"/>
          <w:szCs w:val="21"/>
        </w:rPr>
        <w:t>Ревакцинация -</w:t>
      </w:r>
      <w:r w:rsidRPr="00F755EF">
        <w:rPr>
          <w:rFonts w:ascii="Open Sans" w:eastAsia="Times New Roman" w:hAnsi="Open Sans" w:cs="Times New Roman"/>
          <w:sz w:val="21"/>
        </w:rPr>
        <w:t> </w:t>
      </w:r>
      <w:r w:rsidRPr="00F755EF">
        <w:rPr>
          <w:rFonts w:ascii="Open Sans" w:eastAsia="Times New Roman" w:hAnsi="Open Sans" w:cs="Times New Roman"/>
          <w:sz w:val="21"/>
          <w:szCs w:val="21"/>
        </w:rPr>
        <w:t>мероприятие, направленное на поддержание иммунитета, выработанного предыдущими вакцинациями. Обычно проводится через несколько лет после вакцинации. По этому признаку ее легко отличить. Про нее как раз можно думать - делать или нет.</w:t>
      </w:r>
    </w:p>
    <w:p w:rsidR="00F755EF" w:rsidRPr="00F755EF" w:rsidRDefault="00F755EF" w:rsidP="00F755EF">
      <w:pPr>
        <w:spacing w:after="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i/>
          <w:iCs/>
          <w:sz w:val="21"/>
          <w:szCs w:val="21"/>
        </w:rPr>
        <w:t>Профилактические препараты</w:t>
      </w:r>
      <w:r w:rsidRPr="00F755EF">
        <w:rPr>
          <w:rFonts w:ascii="Open Sans" w:eastAsia="Times New Roman" w:hAnsi="Open Sans" w:cs="Times New Roman"/>
          <w:sz w:val="21"/>
        </w:rPr>
        <w:t> </w:t>
      </w:r>
      <w:r w:rsidRPr="00F755EF">
        <w:rPr>
          <w:rFonts w:ascii="Open Sans" w:eastAsia="Times New Roman" w:hAnsi="Open Sans" w:cs="Times New Roman"/>
          <w:sz w:val="21"/>
          <w:szCs w:val="21"/>
        </w:rPr>
        <w:t>- препараты, позволяющие свести к минимуму осложнения от прививки. Применяются как антигистаминные препараты, так и гомеопатические средства. В любом случае, желательно, чтобы они назначались врачом. Препарат дается 2 дня до прививки, в день прививки, 2 дня после прививки, если нет особых указаний врача.</w:t>
      </w:r>
    </w:p>
    <w:p w:rsidR="00F755EF" w:rsidRDefault="00F755EF" w:rsidP="00F755EF">
      <w:pPr>
        <w:spacing w:after="0" w:line="300" w:lineRule="atLeast"/>
        <w:jc w:val="both"/>
        <w:rPr>
          <w:rFonts w:ascii="Open Sans" w:eastAsia="Times New Roman" w:hAnsi="Open Sans" w:cs="Times New Roman"/>
          <w:b/>
          <w:bCs/>
          <w:sz w:val="21"/>
        </w:rPr>
      </w:pPr>
    </w:p>
    <w:p w:rsidR="00F755EF" w:rsidRDefault="00F755EF" w:rsidP="00F755EF">
      <w:pPr>
        <w:spacing w:after="0" w:line="300" w:lineRule="atLeast"/>
        <w:jc w:val="both"/>
        <w:rPr>
          <w:rFonts w:ascii="Open Sans" w:eastAsia="Times New Roman" w:hAnsi="Open Sans" w:cs="Times New Roman"/>
          <w:b/>
          <w:bCs/>
          <w:sz w:val="21"/>
        </w:rPr>
      </w:pPr>
    </w:p>
    <w:p w:rsidR="00F755EF" w:rsidRDefault="00F755EF" w:rsidP="00F755EF">
      <w:pPr>
        <w:spacing w:after="0" w:line="300" w:lineRule="atLeast"/>
        <w:jc w:val="both"/>
        <w:rPr>
          <w:rFonts w:ascii="Open Sans" w:eastAsia="Times New Roman" w:hAnsi="Open Sans" w:cs="Times New Roman"/>
          <w:b/>
          <w:bCs/>
          <w:sz w:val="21"/>
        </w:rPr>
      </w:pPr>
    </w:p>
    <w:p w:rsidR="00F755EF" w:rsidRDefault="00F755EF" w:rsidP="00F755EF">
      <w:pPr>
        <w:spacing w:after="0" w:line="300" w:lineRule="atLeast"/>
        <w:jc w:val="both"/>
        <w:rPr>
          <w:rFonts w:ascii="Open Sans" w:eastAsia="Times New Roman" w:hAnsi="Open Sans" w:cs="Times New Roman"/>
          <w:b/>
          <w:bCs/>
          <w:sz w:val="21"/>
        </w:rPr>
      </w:pPr>
    </w:p>
    <w:p w:rsidR="00F755EF" w:rsidRDefault="00F755EF" w:rsidP="00F755EF">
      <w:pPr>
        <w:spacing w:after="0" w:line="300" w:lineRule="atLeast"/>
        <w:jc w:val="both"/>
        <w:rPr>
          <w:rFonts w:ascii="Open Sans" w:eastAsia="Times New Roman" w:hAnsi="Open Sans" w:cs="Times New Roman"/>
          <w:b/>
          <w:bCs/>
          <w:sz w:val="21"/>
        </w:rPr>
      </w:pPr>
    </w:p>
    <w:p w:rsidR="00F755EF" w:rsidRDefault="00F755EF" w:rsidP="00F755EF">
      <w:pPr>
        <w:spacing w:after="0" w:line="300" w:lineRule="atLeast"/>
        <w:jc w:val="both"/>
        <w:rPr>
          <w:rFonts w:ascii="Open Sans" w:eastAsia="Times New Roman" w:hAnsi="Open Sans" w:cs="Times New Roman"/>
          <w:b/>
          <w:bCs/>
          <w:sz w:val="21"/>
        </w:rPr>
      </w:pPr>
    </w:p>
    <w:p w:rsidR="00F755EF" w:rsidRDefault="00F755EF" w:rsidP="00F755EF">
      <w:pPr>
        <w:spacing w:after="0" w:line="300" w:lineRule="atLeast"/>
        <w:jc w:val="both"/>
        <w:rPr>
          <w:rFonts w:ascii="Open Sans" w:eastAsia="Times New Roman" w:hAnsi="Open Sans" w:cs="Times New Roman"/>
          <w:b/>
          <w:bCs/>
          <w:sz w:val="21"/>
        </w:rPr>
      </w:pPr>
    </w:p>
    <w:p w:rsidR="00F755EF" w:rsidRPr="00F755EF" w:rsidRDefault="00F755EF" w:rsidP="00F755EF">
      <w:pPr>
        <w:spacing w:after="0" w:line="300" w:lineRule="atLeast"/>
        <w:jc w:val="center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b/>
          <w:bCs/>
          <w:sz w:val="21"/>
        </w:rPr>
        <w:lastRenderedPageBreak/>
        <w:t>РОДИТЕЛИ!  ПОМНИТЕ!</w:t>
      </w:r>
    </w:p>
    <w:p w:rsidR="00F755EF" w:rsidRPr="00F755EF" w:rsidRDefault="00F755EF" w:rsidP="00F755EF">
      <w:pPr>
        <w:spacing w:after="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Прививая ребенка, Вы защищаете его от инфекционных заболеваний!</w:t>
      </w:r>
    </w:p>
    <w:p w:rsidR="00F755EF" w:rsidRPr="00F755EF" w:rsidRDefault="00F755EF" w:rsidP="00F755EF">
      <w:pPr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sz w:val="21"/>
          <w:szCs w:val="21"/>
        </w:rPr>
        <w:t>Отказываясь от прививок, Вы рискуете здоровьем и жизнью Вашего ребенка!</w:t>
      </w:r>
    </w:p>
    <w:p w:rsidR="00F755EF" w:rsidRPr="00F755EF" w:rsidRDefault="00F755EF" w:rsidP="00F755EF">
      <w:pPr>
        <w:spacing w:before="300" w:after="300" w:line="240" w:lineRule="auto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b/>
          <w:bCs/>
          <w:sz w:val="24"/>
          <w:szCs w:val="24"/>
          <w:u w:val="single"/>
        </w:rPr>
        <w:t>Если все же у Вас возникают сомнения в необходимости проведения профилактических прививок, не спешите подписывать отказ. Для начала проконсультируйтесь с врачом, соберите полную информацию об опасности</w:t>
      </w:r>
      <w:r w:rsidR="00B67A62">
        <w:rPr>
          <w:rFonts w:ascii="Open Sans" w:eastAsia="Times New Roman" w:hAnsi="Open Sans" w:cs="Times New Roman"/>
          <w:b/>
          <w:bCs/>
          <w:sz w:val="24"/>
          <w:szCs w:val="24"/>
          <w:u w:val="single"/>
        </w:rPr>
        <w:t xml:space="preserve"> </w:t>
      </w:r>
      <w:r w:rsidRPr="00F755EF">
        <w:rPr>
          <w:rFonts w:ascii="Open Sans" w:eastAsia="Times New Roman" w:hAnsi="Open Sans" w:cs="Times New Roman"/>
          <w:b/>
          <w:bCs/>
          <w:sz w:val="21"/>
        </w:rPr>
        <w:t>инфекционного заболевания,</w:t>
      </w:r>
      <w:r w:rsidRPr="00F755EF">
        <w:rPr>
          <w:rFonts w:ascii="Open Sans" w:eastAsia="Times New Roman" w:hAnsi="Open Sans" w:cs="Times New Roman"/>
          <w:sz w:val="21"/>
        </w:rPr>
        <w:t> </w:t>
      </w:r>
      <w:r w:rsidRPr="00F755EF">
        <w:rPr>
          <w:rFonts w:ascii="Open Sans" w:eastAsia="Times New Roman" w:hAnsi="Open Sans" w:cs="Times New Roman"/>
          <w:b/>
          <w:bCs/>
          <w:sz w:val="24"/>
          <w:szCs w:val="24"/>
          <w:u w:val="single"/>
        </w:rPr>
        <w:t>необходимости проведения</w:t>
      </w:r>
      <w:r w:rsidRPr="00F755EF">
        <w:rPr>
          <w:rFonts w:ascii="Open Sans" w:eastAsia="Times New Roman" w:hAnsi="Open Sans" w:cs="Times New Roman"/>
          <w:sz w:val="21"/>
        </w:rPr>
        <w:t> </w:t>
      </w:r>
      <w:r w:rsidRPr="00F755EF">
        <w:rPr>
          <w:rFonts w:ascii="Open Sans" w:eastAsia="Times New Roman" w:hAnsi="Open Sans" w:cs="Times New Roman"/>
          <w:b/>
          <w:bCs/>
          <w:sz w:val="24"/>
          <w:szCs w:val="24"/>
          <w:u w:val="single"/>
        </w:rPr>
        <w:t>прививки,</w:t>
      </w:r>
      <w:r w:rsidRPr="00F755EF">
        <w:rPr>
          <w:rFonts w:ascii="Open Sans" w:eastAsia="Times New Roman" w:hAnsi="Open Sans" w:cs="Times New Roman"/>
          <w:sz w:val="21"/>
        </w:rPr>
        <w:t> </w:t>
      </w:r>
      <w:r w:rsidRPr="00F755EF">
        <w:rPr>
          <w:rFonts w:ascii="Open Sans" w:eastAsia="Times New Roman" w:hAnsi="Open Sans" w:cs="Times New Roman"/>
          <w:b/>
          <w:bCs/>
          <w:sz w:val="24"/>
          <w:szCs w:val="24"/>
          <w:u w:val="single"/>
        </w:rPr>
        <w:t>последствиях отказа от нее, возможных поствакцинальных</w:t>
      </w:r>
      <w:r w:rsidRPr="00F755EF">
        <w:rPr>
          <w:rFonts w:ascii="Open Sans" w:eastAsia="Times New Roman" w:hAnsi="Open Sans" w:cs="Times New Roman"/>
          <w:sz w:val="21"/>
        </w:rPr>
        <w:t> </w:t>
      </w:r>
      <w:r w:rsidRPr="00F755EF">
        <w:rPr>
          <w:rFonts w:ascii="Open Sans" w:eastAsia="Times New Roman" w:hAnsi="Open Sans" w:cs="Times New Roman"/>
          <w:b/>
          <w:bCs/>
          <w:sz w:val="24"/>
          <w:szCs w:val="24"/>
          <w:u w:val="single"/>
        </w:rPr>
        <w:t>реакциях и осложнениях.</w:t>
      </w:r>
    </w:p>
    <w:p w:rsidR="00F755EF" w:rsidRPr="00F755EF" w:rsidRDefault="00F755EF" w:rsidP="00F755EF">
      <w:pPr>
        <w:spacing w:before="300" w:after="300" w:line="300" w:lineRule="atLeast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b/>
          <w:bCs/>
          <w:sz w:val="24"/>
          <w:szCs w:val="24"/>
          <w:u w:val="single"/>
        </w:rPr>
        <w:t>Не забывайте, что именно Вы несете ответственность за свое здоровье и здоровье Вашего ребенка.</w:t>
      </w:r>
    </w:p>
    <w:p w:rsidR="00F755EF" w:rsidRPr="00F755EF" w:rsidRDefault="00F755EF" w:rsidP="00F755EF">
      <w:pPr>
        <w:spacing w:before="300" w:after="300" w:line="300" w:lineRule="atLeast"/>
        <w:ind w:firstLine="709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b/>
          <w:bCs/>
          <w:sz w:val="28"/>
          <w:u w:val="single"/>
        </w:rPr>
        <w:t>Берегите себя и будьте здоровы!</w:t>
      </w:r>
    </w:p>
    <w:p w:rsidR="00F755EF" w:rsidRPr="00F755EF" w:rsidRDefault="00F755EF" w:rsidP="00F755EF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Open Sans" w:eastAsia="Times New Roman" w:hAnsi="Open Sans" w:cs="Times New Roman"/>
          <w:b/>
          <w:bCs/>
          <w:sz w:val="21"/>
        </w:rPr>
        <w:t>Гемофильная инфекция это ряд острых инфекционных заболеваний, вызванных гемофильной палочкой.</w:t>
      </w:r>
    </w:p>
    <w:p w:rsidR="00F755EF" w:rsidRPr="00F755EF" w:rsidRDefault="00F755EF" w:rsidP="00F755EF">
      <w:pPr>
        <w:spacing w:after="0" w:line="360" w:lineRule="atLeast"/>
        <w:ind w:left="450"/>
        <w:jc w:val="both"/>
        <w:textAlignment w:val="baseline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sz w:val="24"/>
          <w:szCs w:val="24"/>
        </w:rPr>
        <w:t>Гнойный менингит — воспаление оболочек головного или спинного мозга.</w:t>
      </w:r>
    </w:p>
    <w:p w:rsidR="00F755EF" w:rsidRPr="00F755EF" w:rsidRDefault="00F755EF" w:rsidP="00F755EF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sz w:val="24"/>
          <w:szCs w:val="24"/>
        </w:rPr>
        <w:t>Отит — гнойное воспаление среднего уха.</w:t>
      </w:r>
    </w:p>
    <w:p w:rsidR="00F755EF" w:rsidRPr="00F755EF" w:rsidRDefault="00F755EF" w:rsidP="00F755EF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sz w:val="24"/>
          <w:szCs w:val="24"/>
        </w:rPr>
        <w:t>Пневмония.</w:t>
      </w:r>
    </w:p>
    <w:p w:rsidR="00F755EF" w:rsidRPr="00F755EF" w:rsidRDefault="00F755EF" w:rsidP="00F755EF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sz w:val="24"/>
          <w:szCs w:val="24"/>
        </w:rPr>
        <w:t>Септицемия — заражение крови.</w:t>
      </w:r>
    </w:p>
    <w:p w:rsidR="00F755EF" w:rsidRPr="00F755EF" w:rsidRDefault="00F755EF" w:rsidP="00F755EF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sz w:val="24"/>
          <w:szCs w:val="24"/>
        </w:rPr>
        <w:t>Гнойный артрит и проблемы с суставами.</w:t>
      </w:r>
    </w:p>
    <w:p w:rsidR="00F755EF" w:rsidRPr="00F755EF" w:rsidRDefault="00F755EF" w:rsidP="00F755EF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sz w:val="21"/>
          <w:szCs w:val="21"/>
        </w:rPr>
      </w:pPr>
      <w:r w:rsidRPr="00F755EF">
        <w:rPr>
          <w:rFonts w:ascii="Times New Roman" w:eastAsia="Times New Roman" w:hAnsi="Times New Roman" w:cs="Times New Roman"/>
          <w:sz w:val="24"/>
          <w:szCs w:val="24"/>
        </w:rPr>
        <w:t>Всевозможные гнойные процессы внутренних органов и верхних дыхательных путей (сердца, гайморовых пазух).</w:t>
      </w:r>
    </w:p>
    <w:p w:rsidR="00F54628" w:rsidRPr="00F755EF" w:rsidRDefault="00F54628" w:rsidP="00F755EF">
      <w:pPr>
        <w:jc w:val="both"/>
      </w:pPr>
    </w:p>
    <w:sectPr w:rsidR="00F54628" w:rsidRPr="00F755EF" w:rsidSect="00F755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21C6D"/>
    <w:multiLevelType w:val="multilevel"/>
    <w:tmpl w:val="8FA4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EF"/>
    <w:rsid w:val="00B67A62"/>
    <w:rsid w:val="00F379FA"/>
    <w:rsid w:val="00F54628"/>
    <w:rsid w:val="00F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A4B76-4F8D-4694-86B6-F8580795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5EF"/>
    <w:rPr>
      <w:b/>
      <w:bCs/>
    </w:rPr>
  </w:style>
  <w:style w:type="character" w:customStyle="1" w:styleId="apple-converted-space">
    <w:name w:val="apple-converted-space"/>
    <w:basedOn w:val="a0"/>
    <w:rsid w:val="00F7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3</cp:revision>
  <dcterms:created xsi:type="dcterms:W3CDTF">2018-04-26T12:52:00Z</dcterms:created>
  <dcterms:modified xsi:type="dcterms:W3CDTF">2018-05-03T05:52:00Z</dcterms:modified>
</cp:coreProperties>
</file>