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4" w:rsidRPr="00FF45D4" w:rsidRDefault="00FF45D4" w:rsidP="00FF45D4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i/>
          <w:color w:val="000000"/>
          <w:sz w:val="2"/>
          <w:szCs w:val="2"/>
        </w:rPr>
      </w:pPr>
      <w:r w:rsidRPr="00FF45D4">
        <w:rPr>
          <w:rStyle w:val="fs28"/>
          <w:b/>
          <w:bCs/>
          <w:color w:val="7030A0"/>
          <w:sz w:val="40"/>
          <w:szCs w:val="40"/>
          <w:bdr w:val="none" w:sz="0" w:space="0" w:color="auto" w:frame="1"/>
        </w:rPr>
        <w:t>Консультация для родителей</w:t>
      </w:r>
      <w:r w:rsidRPr="00FF45D4">
        <w:rPr>
          <w:b/>
          <w:bCs/>
          <w:color w:val="7030A0"/>
          <w:sz w:val="40"/>
          <w:szCs w:val="40"/>
          <w:bdr w:val="none" w:sz="0" w:space="0" w:color="auto" w:frame="1"/>
        </w:rPr>
        <w:br/>
      </w:r>
      <w:r>
        <w:rPr>
          <w:rStyle w:val="fs28"/>
          <w:b/>
          <w:bCs/>
          <w:color w:val="7030A0"/>
          <w:sz w:val="40"/>
          <w:szCs w:val="40"/>
          <w:bdr w:val="none" w:sz="0" w:space="0" w:color="auto" w:frame="1"/>
        </w:rPr>
        <w:t>«Трудный ребенок»</w:t>
      </w:r>
      <w:r w:rsidRPr="00FF45D4">
        <w:rPr>
          <w:b/>
          <w:bCs/>
          <w:color w:val="7030A0"/>
          <w:sz w:val="40"/>
          <w:szCs w:val="40"/>
          <w:bdr w:val="none" w:sz="0" w:space="0" w:color="auto" w:frame="1"/>
        </w:rPr>
        <w:br/>
      </w:r>
      <w:r w:rsidRPr="00FF45D4">
        <w:rPr>
          <w:rStyle w:val="fs24"/>
          <w:b/>
          <w:i/>
          <w:color w:val="000000"/>
          <w:bdr w:val="none" w:sz="0" w:space="0" w:color="auto" w:frame="1"/>
        </w:rPr>
        <w:t xml:space="preserve">По материалам: Ю. Б. </w:t>
      </w:r>
      <w:proofErr w:type="spellStart"/>
      <w:r w:rsidRPr="00FF45D4">
        <w:rPr>
          <w:rStyle w:val="fs24"/>
          <w:b/>
          <w:i/>
          <w:color w:val="000000"/>
          <w:bdr w:val="none" w:sz="0" w:space="0" w:color="auto" w:frame="1"/>
        </w:rPr>
        <w:t>Гиппенрейтер</w:t>
      </w:r>
      <w:proofErr w:type="spellEnd"/>
      <w:r w:rsidRPr="00FF45D4">
        <w:rPr>
          <w:rStyle w:val="fs24"/>
          <w:b/>
          <w:i/>
          <w:color w:val="000000"/>
          <w:bdr w:val="none" w:sz="0" w:space="0" w:color="auto" w:frame="1"/>
        </w:rPr>
        <w:t xml:space="preserve"> "Общаться с ребенком. Как?" </w:t>
      </w:r>
      <w:r w:rsidRPr="00FF45D4">
        <w:rPr>
          <w:b/>
          <w:i/>
          <w:color w:val="000000"/>
          <w:sz w:val="28"/>
          <w:szCs w:val="28"/>
          <w:bdr w:val="none" w:sz="0" w:space="0" w:color="auto" w:frame="1"/>
        </w:rPr>
        <w:br/>
      </w:r>
    </w:p>
    <w:p w:rsidR="00FF45D4" w:rsidRDefault="00FF45D4" w:rsidP="00FF45D4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«Трудный» ребенок нуждается только в помощи - и ни в коем случае не в критике и наказаниях. Причины стойкого непослушания ребенка следует искать в глубине его психики. Это на поверхности кажется, что он «просто не слушается», «просто не желает понять», а на самом деле причина иная. И, как правило, она эмоциональная, а не рациональная. Больше того, она не осознается ни взрослым, ни самим ребенком. Психологи выделили четыре основных причины серьезных нарушений поведения детей.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Непослушных детей, а тем более детей, "отбившихся от рук", принято обвинять. В них ищут злой умысел, порочные гены и т. 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Отсюда следует вывод, что "трудный" ребенок нуждается только в помощи - и ни в коем случае не в критике и наказаниях.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u w:val="single"/>
          <w:bdr w:val="none" w:sz="0" w:space="0" w:color="auto" w:frame="1"/>
        </w:rPr>
        <w:t>Психологи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 выделили четыре основных причины серьезных нарушений поведения детей.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Первая - борьба за внимание.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 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никакого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Вторая причина - 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 </w:t>
      </w:r>
      <w:r>
        <w:rPr>
          <w:rStyle w:val="fs28"/>
          <w:i/>
          <w:iCs/>
          <w:color w:val="000000"/>
          <w:sz w:val="28"/>
          <w:szCs w:val="28"/>
          <w:bdr w:val="none" w:sz="0" w:space="0" w:color="auto" w:frame="1"/>
        </w:rPr>
        <w:t>Подростков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 воспитывают.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такого поведения для ребенка - 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 главное!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Третья причина - желание отомстить. Дети часто бывают обижены на взрослых. Причины могут быть очень разные: родители более внимательны к младшему, развод родителей, ребенка отлучили от семьи (положили в больницу, отправили к бабушке), родители постоянно ссорятся, воспитатель постоянно делает замечания и т. д.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Много и единичных поводов для обиды: невыполненное обещание, резкое замечание, несправедливое наказание...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снова в глубине души ребенок переживает и даже страдает, а на поверхности - все те же протесты, непослушание, неуспеваемость. Смысл "плохого" поведения в этом случае можно выразить так: "Вы сделали мне плохо - пусть и вам будет тоже плохо!.. "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Наконец, четвертая причина - 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ребенка могут не сложиться отношения в детском коллективе, а следствием будет вызывающее поведение дома и т. д.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 в душе, а внешним поведением он показывает: "Мне все равно", "И пусть плохой", "И буду плохой!" для этого необходимо сформировать адекватную самооценку у ребенка.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нереализации</w:t>
      </w:r>
      <w:proofErr w:type="spell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этих потребностей и, во-вторых, от попыток восполнить эту нехватку способами, которые ничего не восполняют.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Почему же они так "неразумны". Да потому, что не знают, как это сделать иначе! И поэтому всякое серьезное нарушение поведения ребенка - это сигнал о помощи. Своим поведением он говорит нам: "Мне плохо! Помогите мне!"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Задача понять причину, на первый взгляд, непростая. Ведь разные причины внешне проявляются одинаково. И все же выявить истинную причину плохого поведения довольно просто, хотя способ может показаться весьма странным - нужно обратить внимание на собственные чувства.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 это своеобразное зеркало скрытой эмоциональной проблемы ребенка.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Если ребенок борется за внимание, то и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дело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досаждая своими выходками, то у нас возникает раздражение. Если подоплека -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 противостояние </w:t>
      </w: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>воле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 воспитателя, то у последнего возникает гнев. Если скрытая причина - месть, то ответное чувство у нас - обида. Наконец, при глубинном переживании ребенком своего неблагополучия мы оказываемся во власти чувства безнадежности, а порой и отчаяния.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Как мы видим, чувства разные, и вполне можно понять, какое именно подходит к конкретному случаю. Что же делать дальше?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Первый и общий ответ на него такой - постараться не реагировать привычным образом, то есть так, как уже ждет от вас ребенок. Дело в том, что в подобных случаях образуется порочный круг. Чем больше взрослый недоволен, тем больше ребенок убеждается, что его усилия достигли цели, и он возобновляет их с новой энергией. Значит, наша задача - перестать реагировать прежними способами и тем самым разорвать заколдованный круг.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наказующие</w:t>
      </w:r>
      <w:proofErr w:type="spell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досаждает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и никто ни на кого не рассержен.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Например, это могут быть совместные занятия, игры, прогулки, заслуженная похвала и т. п. Стоит попробовать, и вы увидите, почувствуете, какой благодарностью отзовется ребенок.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Но это не значит, что нужно  игнорировать ребенка. В таком случае сформируется асоциальный в своем поведении человек.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Если источник конфликтов - борьба за самоутверждение, то следует, наоборот, уменьшить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он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скорее всего не выполнит. Напротив, очень помогает то, что может быть названо "методом подстройки"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-в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 это лишь раздражающая вас форма мольбы: "Позволь же мне, наконец, жить своим умом". Помните, что прожить чужую жизнь - задача 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неблагодарная.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Если вы испытываете обиду, то нужно спросить себя: что заставило ребенка причинить ее вам, какая боль у него самого, чем вы обидели или постоянно обижаете его, поняв причину, надо, конечно, постараться ее устранить.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Самая трудная ситуация - у отчаявшегося взрослого и разуверившегося в своих силах ребенка. Разумное поведение воспитателя в этом случае - 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Помните, что бесполезно ждать, что ваши старания наладить мир и дисциплину в </w:t>
      </w: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>семье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 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 единственный путь воспитания.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 </w:t>
      </w:r>
    </w:p>
    <w:p w:rsidR="001C2632" w:rsidRDefault="001C2632"/>
    <w:sectPr w:rsidR="001C2632" w:rsidSect="00FF45D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5D4"/>
    <w:rsid w:val="001C2632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FF45D4"/>
  </w:style>
  <w:style w:type="character" w:customStyle="1" w:styleId="fs24">
    <w:name w:val="fs24"/>
    <w:basedOn w:val="a0"/>
    <w:rsid w:val="00FF45D4"/>
  </w:style>
  <w:style w:type="character" w:customStyle="1" w:styleId="imul">
    <w:name w:val="imul"/>
    <w:basedOn w:val="a0"/>
    <w:rsid w:val="00FF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2017-11-08T09:01:00Z</dcterms:created>
  <dcterms:modified xsi:type="dcterms:W3CDTF">2017-11-08T09:02:00Z</dcterms:modified>
</cp:coreProperties>
</file>